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163336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proofErr w:type="spellStart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Formulário</w:t>
      </w:r>
      <w:proofErr w:type="spellEnd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de </w:t>
      </w:r>
      <w:proofErr w:type="spellStart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inscrição</w:t>
      </w:r>
      <w:proofErr w:type="spellEnd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para </w:t>
      </w:r>
      <w:proofErr w:type="spellStart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participação</w:t>
      </w:r>
      <w:proofErr w:type="spellEnd"/>
    </w:p>
    <w:p w:rsidR="007212D1" w:rsidRPr="00163336" w:rsidRDefault="00163336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163336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 xml:space="preserve">Data da </w:t>
      </w:r>
      <w:proofErr w:type="spellStart"/>
      <w:r w:rsidRPr="00163336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inscrição</w:t>
      </w:r>
      <w:proofErr w:type="spellEnd"/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63336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Nome da </w:t>
            </w: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equipe</w:t>
            </w:r>
            <w:proofErr w:type="spellEnd"/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163336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nacionalidade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163336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Nome do </w:t>
            </w: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representante</w:t>
            </w:r>
            <w:proofErr w:type="spellEnd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e </w:t>
            </w: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informações</w:t>
            </w:r>
            <w:proofErr w:type="spellEnd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de </w:t>
            </w: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contato</w:t>
            </w:r>
            <w:proofErr w:type="spellEnd"/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163336" w:rsidP="007212D1">
            <w:pPr>
              <w:jc w:val="center"/>
              <w:rPr>
                <w:sz w:val="28"/>
                <w:szCs w:val="28"/>
              </w:rPr>
            </w:pP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Jogadores</w:t>
            </w:r>
            <w:proofErr w:type="spellEnd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registrados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　</w:t>
            </w:r>
            <w:r w:rsidR="00A22612" w:rsidRPr="00F1695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  <w:szCs w:val="28"/>
              </w:rPr>
              <w:t>※</w:t>
            </w:r>
            <w:proofErr w:type="spellStart"/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nome</w:t>
            </w:r>
            <w:proofErr w:type="spellEnd"/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e </w:t>
            </w:r>
            <w:proofErr w:type="spellStart"/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número</w:t>
            </w:r>
            <w:proofErr w:type="spellEnd"/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da </w:t>
            </w:r>
            <w:proofErr w:type="spellStart"/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camisa</w:t>
            </w:r>
            <w:proofErr w:type="spellEnd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 w:rsidP="00FA1836">
    <w:pPr>
      <w:pStyle w:val="a3"/>
      <w:jc w:val="right"/>
    </w:pPr>
    <w:fldSimple w:instr=" FILENAME  \* Upper  \* MERGEFORMAT ">
      <w:r>
        <w:rPr>
          <w:noProof/>
        </w:rPr>
        <w:t>安芸高田市国際交流事業_ポルト</w:t>
      </w:r>
      <w:bookmarkStart w:id="0" w:name="_GoBack"/>
      <w:bookmarkEnd w:id="0"/>
      <w:r>
        <w:rPr>
          <w:noProof/>
        </w:rPr>
        <w:t>ガル語.DOCX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2E59FD"/>
    <w:rsid w:val="00692C59"/>
    <w:rsid w:val="007212D1"/>
    <w:rsid w:val="00765FB9"/>
    <w:rsid w:val="007B7D14"/>
    <w:rsid w:val="00A22612"/>
    <w:rsid w:val="00F1695B"/>
    <w:rsid w:val="00FA1836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4</cp:revision>
  <dcterms:created xsi:type="dcterms:W3CDTF">2024-09-25T02:26:00Z</dcterms:created>
  <dcterms:modified xsi:type="dcterms:W3CDTF">2024-09-25T02:57:00Z</dcterms:modified>
</cp:coreProperties>
</file>