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E9" w:rsidRPr="00B00256" w:rsidRDefault="002E7FE9">
      <w:pPr>
        <w:pStyle w:val="a4"/>
        <w:tabs>
          <w:tab w:val="clear" w:pos="4252"/>
          <w:tab w:val="clear" w:pos="8504"/>
        </w:tabs>
        <w:snapToGrid/>
        <w:spacing w:line="332" w:lineRule="exact"/>
        <w:rPr>
          <w:rFonts w:eastAsia="HG丸ｺﾞｼｯｸM-PRO"/>
          <w:b/>
          <w:sz w:val="24"/>
        </w:rPr>
      </w:pPr>
      <w:r w:rsidRPr="00B00256">
        <w:rPr>
          <w:rFonts w:eastAsia="HG丸ｺﾞｼｯｸM-PRO" w:hint="eastAsia"/>
          <w:b/>
          <w:sz w:val="24"/>
        </w:rPr>
        <w:t>第</w:t>
      </w:r>
      <w:r w:rsidR="00416F50" w:rsidRPr="00B00256">
        <w:rPr>
          <w:rFonts w:eastAsia="HG丸ｺﾞｼｯｸM-PRO" w:hint="eastAsia"/>
          <w:b/>
          <w:sz w:val="24"/>
        </w:rPr>
        <w:t>５</w:t>
      </w:r>
      <w:r w:rsidRPr="00B00256">
        <w:rPr>
          <w:rFonts w:eastAsia="HG丸ｺﾞｼｯｸM-PRO" w:hint="eastAsia"/>
          <w:b/>
          <w:sz w:val="24"/>
        </w:rPr>
        <w:t xml:space="preserve">　構造設備等基準</w:t>
      </w:r>
    </w:p>
    <w:p w:rsidR="002E7FE9" w:rsidRPr="00B00256" w:rsidRDefault="002E7FE9">
      <w:pPr>
        <w:pStyle w:val="a4"/>
        <w:tabs>
          <w:tab w:val="clear" w:pos="4252"/>
          <w:tab w:val="clear" w:pos="8504"/>
        </w:tabs>
        <w:snapToGrid/>
        <w:spacing w:line="332" w:lineRule="exact"/>
        <w:rPr>
          <w:sz w:val="24"/>
        </w:rPr>
      </w:pPr>
      <w:r w:rsidRPr="009A4BF4">
        <w:rPr>
          <w:rFonts w:ascii="ＭＳ ゴシック" w:eastAsia="ＭＳ ゴシック" w:hAnsi="ＭＳ ゴシック" w:hint="eastAsia"/>
          <w:b/>
          <w:sz w:val="21"/>
        </w:rPr>
        <w:t>○　配置及び施設の基準</w:t>
      </w:r>
      <w:r w:rsidRPr="00B00256">
        <w:rPr>
          <w:rFonts w:ascii="ＭＳ 明朝" w:hAnsi="ＭＳ 明朝" w:hint="eastAsia"/>
          <w:sz w:val="21"/>
        </w:rPr>
        <w:t>（施行条例第３条，第４条）</w:t>
      </w:r>
      <w:r w:rsidR="00782303" w:rsidRPr="00B00256">
        <w:rPr>
          <w:rFonts w:ascii="ＭＳ 明朝" w:hAnsi="ＭＳ 明朝" w:hint="eastAsia"/>
          <w:sz w:val="21"/>
          <w:szCs w:val="21"/>
        </w:rPr>
        <w:t>（</w:t>
      </w:r>
      <w:r w:rsidRPr="00B00256">
        <w:rPr>
          <w:rFonts w:hint="eastAsia"/>
          <w:sz w:val="21"/>
          <w:szCs w:val="21"/>
        </w:rPr>
        <w:t>※</w:t>
      </w:r>
      <w:r w:rsidR="00782303" w:rsidRPr="00B00256">
        <w:rPr>
          <w:rFonts w:hint="eastAsia"/>
          <w:sz w:val="21"/>
          <w:szCs w:val="21"/>
        </w:rPr>
        <w:t xml:space="preserve">　ただし，</w:t>
      </w:r>
      <w:r w:rsidRPr="00B00256">
        <w:rPr>
          <w:rFonts w:hint="eastAsia"/>
          <w:sz w:val="21"/>
          <w:szCs w:val="21"/>
        </w:rPr>
        <w:t>個室関係を除く。</w:t>
      </w:r>
      <w:r w:rsidR="00782303" w:rsidRPr="00B00256">
        <w:rPr>
          <w:rFonts w:hint="eastAsia"/>
          <w:sz w:val="21"/>
          <w:szCs w:val="21"/>
        </w:rPr>
        <w:t>）</w:t>
      </w: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72"/>
        <w:gridCol w:w="6961"/>
        <w:gridCol w:w="1779"/>
      </w:tblGrid>
      <w:tr w:rsidR="00652E4C" w:rsidRPr="00B00256" w:rsidTr="00331CA6">
        <w:trPr>
          <w:cantSplit/>
          <w:trHeight w:val="320"/>
          <w:jc w:val="center"/>
        </w:trPr>
        <w:tc>
          <w:tcPr>
            <w:tcW w:w="1339" w:type="dxa"/>
            <w:gridSpan w:val="2"/>
            <w:vAlign w:val="center"/>
          </w:tcPr>
          <w:p w:rsidR="00652E4C" w:rsidRPr="00B00256" w:rsidRDefault="00652E4C" w:rsidP="002E3C36">
            <w:pPr>
              <w:spacing w:line="332" w:lineRule="exact"/>
              <w:ind w:firstLine="200"/>
              <w:rPr>
                <w:b/>
                <w:sz w:val="18"/>
                <w:szCs w:val="18"/>
              </w:rPr>
            </w:pPr>
            <w:r w:rsidRPr="00B00256">
              <w:rPr>
                <w:rFonts w:hint="eastAsia"/>
                <w:b/>
                <w:sz w:val="18"/>
                <w:szCs w:val="18"/>
              </w:rPr>
              <w:t>類　　別</w:t>
            </w:r>
          </w:p>
        </w:tc>
        <w:tc>
          <w:tcPr>
            <w:tcW w:w="6961" w:type="dxa"/>
            <w:vAlign w:val="center"/>
          </w:tcPr>
          <w:p w:rsidR="00652E4C" w:rsidRPr="00B00256" w:rsidRDefault="00652E4C" w:rsidP="002E3C36">
            <w:pPr>
              <w:spacing w:line="332" w:lineRule="exact"/>
              <w:jc w:val="center"/>
              <w:rPr>
                <w:b/>
                <w:sz w:val="18"/>
                <w:szCs w:val="18"/>
              </w:rPr>
            </w:pPr>
            <w:r w:rsidRPr="00B00256">
              <w:rPr>
                <w:rFonts w:hint="eastAsia"/>
                <w:b/>
                <w:sz w:val="18"/>
                <w:szCs w:val="18"/>
              </w:rPr>
              <w:t>一般公衆浴場</w:t>
            </w:r>
          </w:p>
        </w:tc>
        <w:tc>
          <w:tcPr>
            <w:tcW w:w="1779" w:type="dxa"/>
            <w:vAlign w:val="center"/>
          </w:tcPr>
          <w:p w:rsidR="00652E4C" w:rsidRPr="00B00256" w:rsidRDefault="00652E4C" w:rsidP="002E3C36">
            <w:pPr>
              <w:spacing w:line="332" w:lineRule="exact"/>
              <w:jc w:val="center"/>
              <w:rPr>
                <w:b/>
                <w:sz w:val="18"/>
                <w:szCs w:val="18"/>
              </w:rPr>
            </w:pPr>
            <w:r w:rsidRPr="00B00256">
              <w:rPr>
                <w:rFonts w:hint="eastAsia"/>
                <w:b/>
                <w:sz w:val="18"/>
                <w:szCs w:val="18"/>
              </w:rPr>
              <w:t>その他の公衆浴場</w:t>
            </w:r>
          </w:p>
        </w:tc>
      </w:tr>
      <w:tr w:rsidR="00652E4C" w:rsidRPr="00B00256" w:rsidTr="00331CA6">
        <w:trPr>
          <w:cantSplit/>
          <w:trHeight w:val="320"/>
          <w:jc w:val="center"/>
        </w:trPr>
        <w:tc>
          <w:tcPr>
            <w:tcW w:w="1339" w:type="dxa"/>
            <w:gridSpan w:val="2"/>
            <w:vAlign w:val="center"/>
          </w:tcPr>
          <w:p w:rsidR="00652E4C" w:rsidRPr="00B00256" w:rsidRDefault="00652E4C" w:rsidP="002E3C36">
            <w:pPr>
              <w:spacing w:line="332" w:lineRule="exact"/>
              <w:jc w:val="center"/>
              <w:rPr>
                <w:b/>
                <w:sz w:val="18"/>
                <w:szCs w:val="18"/>
              </w:rPr>
            </w:pPr>
            <w:r w:rsidRPr="00B00256">
              <w:rPr>
                <w:rFonts w:hint="eastAsia"/>
                <w:b/>
                <w:sz w:val="18"/>
                <w:szCs w:val="18"/>
              </w:rPr>
              <w:t>設置場所</w:t>
            </w:r>
          </w:p>
        </w:tc>
        <w:tc>
          <w:tcPr>
            <w:tcW w:w="6961" w:type="dxa"/>
          </w:tcPr>
          <w:p w:rsidR="00652E4C" w:rsidRPr="00B00256" w:rsidRDefault="00652E4C" w:rsidP="00416F50">
            <w:pPr>
              <w:spacing w:line="332" w:lineRule="exact"/>
              <w:rPr>
                <w:sz w:val="18"/>
                <w:szCs w:val="18"/>
              </w:rPr>
            </w:pPr>
            <w:r w:rsidRPr="00B00256">
              <w:rPr>
                <w:rFonts w:hint="eastAsia"/>
                <w:sz w:val="18"/>
                <w:szCs w:val="18"/>
              </w:rPr>
              <w:t>□</w:t>
            </w:r>
            <w:r w:rsidR="00416F50" w:rsidRPr="00B00256">
              <w:rPr>
                <w:rFonts w:hint="eastAsia"/>
                <w:sz w:val="18"/>
                <w:szCs w:val="18"/>
              </w:rPr>
              <w:t xml:space="preserve">　</w:t>
            </w:r>
            <w:r w:rsidRPr="00B00256">
              <w:rPr>
                <w:rFonts w:hint="eastAsia"/>
                <w:sz w:val="18"/>
                <w:szCs w:val="18"/>
              </w:rPr>
              <w:t>既設の一般公衆浴場から</w:t>
            </w:r>
            <w:r w:rsidRPr="00B00256">
              <w:rPr>
                <w:rFonts w:hint="eastAsia"/>
                <w:sz w:val="18"/>
                <w:szCs w:val="18"/>
              </w:rPr>
              <w:t>300</w:t>
            </w:r>
            <w:r w:rsidRPr="00B00256">
              <w:rPr>
                <w:rFonts w:hint="eastAsia"/>
                <w:sz w:val="18"/>
                <w:szCs w:val="18"/>
              </w:rPr>
              <w:t>ｍ以上離れていること。　　　　　（条例第</w:t>
            </w:r>
            <w:r w:rsidRPr="00B00256">
              <w:rPr>
                <w:rFonts w:hint="eastAsia"/>
                <w:sz w:val="18"/>
                <w:szCs w:val="18"/>
              </w:rPr>
              <w:t>3</w:t>
            </w:r>
            <w:r w:rsidRPr="00B00256">
              <w:rPr>
                <w:rFonts w:hint="eastAsia"/>
                <w:sz w:val="18"/>
                <w:szCs w:val="18"/>
              </w:rPr>
              <w:t>条）</w:t>
            </w:r>
          </w:p>
        </w:tc>
        <w:tc>
          <w:tcPr>
            <w:tcW w:w="1779" w:type="dxa"/>
          </w:tcPr>
          <w:p w:rsidR="00652E4C" w:rsidRPr="00B00256" w:rsidRDefault="00652E4C" w:rsidP="002E3C36">
            <w:pPr>
              <w:spacing w:line="332" w:lineRule="exact"/>
              <w:rPr>
                <w:sz w:val="18"/>
                <w:szCs w:val="18"/>
              </w:rPr>
            </w:pPr>
            <w:r w:rsidRPr="00B00256">
              <w:rPr>
                <w:rFonts w:hint="eastAsia"/>
                <w:sz w:val="18"/>
                <w:szCs w:val="18"/>
              </w:rPr>
              <w:t>適用なし。</w:t>
            </w:r>
          </w:p>
        </w:tc>
      </w:tr>
      <w:tr w:rsidR="00652E4C" w:rsidRPr="00B00256" w:rsidTr="00331CA6">
        <w:trPr>
          <w:cantSplit/>
          <w:trHeight w:val="320"/>
          <w:jc w:val="center"/>
        </w:trPr>
        <w:tc>
          <w:tcPr>
            <w:tcW w:w="1339" w:type="dxa"/>
            <w:gridSpan w:val="2"/>
            <w:vAlign w:val="center"/>
          </w:tcPr>
          <w:p w:rsidR="00652E4C" w:rsidRPr="00B00256" w:rsidRDefault="00652E4C" w:rsidP="002E3C36">
            <w:pPr>
              <w:spacing w:line="332" w:lineRule="exact"/>
              <w:jc w:val="center"/>
              <w:rPr>
                <w:b/>
                <w:sz w:val="18"/>
                <w:szCs w:val="18"/>
              </w:rPr>
            </w:pPr>
            <w:r w:rsidRPr="00B00256">
              <w:rPr>
                <w:rFonts w:hint="eastAsia"/>
                <w:b/>
                <w:sz w:val="18"/>
                <w:szCs w:val="18"/>
              </w:rPr>
              <w:t>外部との区別</w:t>
            </w:r>
          </w:p>
        </w:tc>
        <w:tc>
          <w:tcPr>
            <w:tcW w:w="6961" w:type="dxa"/>
          </w:tcPr>
          <w:p w:rsidR="00652E4C" w:rsidRPr="00B00256" w:rsidRDefault="00652E4C" w:rsidP="002E3C36">
            <w:pPr>
              <w:spacing w:line="332" w:lineRule="exact"/>
              <w:rPr>
                <w:sz w:val="18"/>
                <w:szCs w:val="18"/>
              </w:rPr>
            </w:pPr>
            <w:r w:rsidRPr="00B00256">
              <w:rPr>
                <w:rFonts w:hint="eastAsia"/>
                <w:sz w:val="18"/>
                <w:szCs w:val="18"/>
              </w:rPr>
              <w:t>□</w:t>
            </w:r>
            <w:r w:rsidR="00416F50" w:rsidRPr="00B00256">
              <w:rPr>
                <w:rFonts w:hint="eastAsia"/>
                <w:sz w:val="18"/>
                <w:szCs w:val="18"/>
              </w:rPr>
              <w:t xml:space="preserve">　</w:t>
            </w:r>
            <w:r w:rsidRPr="00B00256">
              <w:rPr>
                <w:rFonts w:hint="eastAsia"/>
                <w:sz w:val="18"/>
                <w:szCs w:val="18"/>
              </w:rPr>
              <w:t>内部が直接外部から見通しができない構造であること。　（条例第</w:t>
            </w:r>
            <w:r w:rsidRPr="00B00256">
              <w:rPr>
                <w:rFonts w:hint="eastAsia"/>
                <w:sz w:val="18"/>
                <w:szCs w:val="18"/>
              </w:rPr>
              <w:t>4</w:t>
            </w:r>
            <w:r w:rsidRPr="00B00256">
              <w:rPr>
                <w:rFonts w:hint="eastAsia"/>
                <w:sz w:val="18"/>
                <w:szCs w:val="18"/>
              </w:rPr>
              <w:t>条１号ロ）</w:t>
            </w:r>
          </w:p>
          <w:p w:rsidR="00652E4C" w:rsidRPr="00B00256" w:rsidRDefault="00652E4C" w:rsidP="00416F50">
            <w:pPr>
              <w:spacing w:line="332" w:lineRule="exact"/>
              <w:ind w:left="180" w:hangingChars="100" w:hanging="180"/>
              <w:rPr>
                <w:sz w:val="18"/>
                <w:szCs w:val="18"/>
              </w:rPr>
            </w:pPr>
            <w:r w:rsidRPr="00B00256">
              <w:rPr>
                <w:rFonts w:hint="eastAsia"/>
                <w:sz w:val="18"/>
                <w:szCs w:val="18"/>
              </w:rPr>
              <w:t>□</w:t>
            </w:r>
            <w:r w:rsidR="00416F50" w:rsidRPr="00B00256">
              <w:rPr>
                <w:rFonts w:hint="eastAsia"/>
                <w:sz w:val="18"/>
                <w:szCs w:val="18"/>
              </w:rPr>
              <w:t xml:space="preserve">　</w:t>
            </w:r>
            <w:r w:rsidRPr="00B00256">
              <w:rPr>
                <w:rFonts w:hint="eastAsia"/>
                <w:sz w:val="18"/>
                <w:szCs w:val="18"/>
              </w:rPr>
              <w:t>外部に開放する排水口，窓等にはねずみ・衛生害虫等の防除のため金網等を設けること。　　　　　　　　　　　　　　　　　　　　　　　（衛生等管理要領）</w:t>
            </w:r>
          </w:p>
        </w:tc>
        <w:tc>
          <w:tcPr>
            <w:tcW w:w="1779" w:type="dxa"/>
          </w:tcPr>
          <w:p w:rsidR="00652E4C" w:rsidRPr="00B00256" w:rsidRDefault="00652E4C" w:rsidP="002E3C36">
            <w:pPr>
              <w:pStyle w:val="a4"/>
              <w:tabs>
                <w:tab w:val="clear" w:pos="4252"/>
                <w:tab w:val="clear" w:pos="8504"/>
              </w:tabs>
              <w:snapToGrid/>
              <w:spacing w:line="332" w:lineRule="exact"/>
              <w:rPr>
                <w:sz w:val="18"/>
                <w:szCs w:val="18"/>
              </w:rPr>
            </w:pPr>
            <w:r w:rsidRPr="00B00256">
              <w:rPr>
                <w:rFonts w:hint="eastAsia"/>
                <w:sz w:val="18"/>
                <w:szCs w:val="18"/>
              </w:rPr>
              <w:t>一般に準じる。</w:t>
            </w:r>
          </w:p>
        </w:tc>
      </w:tr>
      <w:tr w:rsidR="00652E4C" w:rsidRPr="00B00256" w:rsidTr="00331CA6">
        <w:trPr>
          <w:cantSplit/>
          <w:trHeight w:val="320"/>
          <w:jc w:val="center"/>
        </w:trPr>
        <w:tc>
          <w:tcPr>
            <w:tcW w:w="1339" w:type="dxa"/>
            <w:gridSpan w:val="2"/>
            <w:vAlign w:val="center"/>
          </w:tcPr>
          <w:p w:rsidR="00652E4C" w:rsidRPr="00B00256" w:rsidRDefault="00652E4C" w:rsidP="002E3C36">
            <w:pPr>
              <w:spacing w:line="332" w:lineRule="exact"/>
              <w:jc w:val="center"/>
              <w:rPr>
                <w:b/>
                <w:sz w:val="18"/>
                <w:szCs w:val="18"/>
              </w:rPr>
            </w:pPr>
            <w:r w:rsidRPr="00B00256">
              <w:rPr>
                <w:rFonts w:hint="eastAsia"/>
                <w:b/>
                <w:sz w:val="18"/>
                <w:szCs w:val="18"/>
              </w:rPr>
              <w:t>男女の区別</w:t>
            </w:r>
          </w:p>
        </w:tc>
        <w:tc>
          <w:tcPr>
            <w:tcW w:w="6961" w:type="dxa"/>
          </w:tcPr>
          <w:p w:rsidR="00652E4C" w:rsidRPr="00B00256" w:rsidRDefault="00652E4C" w:rsidP="00652E4C">
            <w:pPr>
              <w:spacing w:line="332" w:lineRule="exact"/>
              <w:ind w:left="180" w:hangingChars="100" w:hanging="180"/>
              <w:rPr>
                <w:sz w:val="18"/>
                <w:szCs w:val="18"/>
              </w:rPr>
            </w:pPr>
            <w:r w:rsidRPr="00B00256">
              <w:rPr>
                <w:rFonts w:hint="eastAsia"/>
                <w:sz w:val="18"/>
                <w:szCs w:val="18"/>
              </w:rPr>
              <w:t>□　出入口・脱衣場・洗い場・浴槽は男女を区別し，互いに見通しができないよう障壁を設けること。　　　　　　　　　　　　　　　　　　（条例第４条１号イ）</w:t>
            </w:r>
          </w:p>
          <w:p w:rsidR="00652E4C" w:rsidRPr="00B00256" w:rsidRDefault="00652E4C" w:rsidP="00652E4C">
            <w:pPr>
              <w:spacing w:line="332" w:lineRule="exact"/>
              <w:ind w:left="246"/>
              <w:rPr>
                <w:sz w:val="18"/>
                <w:szCs w:val="18"/>
              </w:rPr>
            </w:pPr>
            <w:r w:rsidRPr="00B00256">
              <w:rPr>
                <w:rFonts w:hint="eastAsia"/>
                <w:sz w:val="18"/>
                <w:szCs w:val="18"/>
              </w:rPr>
              <w:t xml:space="preserve">　なお，隔壁区画とすること。　　　　　　　　　　　　　　（衛生等管理要領）</w:t>
            </w:r>
          </w:p>
        </w:tc>
        <w:tc>
          <w:tcPr>
            <w:tcW w:w="1779" w:type="dxa"/>
          </w:tcPr>
          <w:p w:rsidR="00652E4C" w:rsidRPr="00B00256" w:rsidRDefault="00652E4C" w:rsidP="002E3C36">
            <w:pPr>
              <w:spacing w:line="332" w:lineRule="exact"/>
              <w:rPr>
                <w:sz w:val="18"/>
                <w:szCs w:val="18"/>
              </w:rPr>
            </w:pPr>
            <w:r w:rsidRPr="00B00256">
              <w:rPr>
                <w:rFonts w:hint="eastAsia"/>
                <w:sz w:val="18"/>
                <w:szCs w:val="18"/>
              </w:rPr>
              <w:t>一般に準じる。</w:t>
            </w:r>
          </w:p>
        </w:tc>
      </w:tr>
      <w:tr w:rsidR="00652E4C" w:rsidRPr="00B00256" w:rsidTr="00331CA6">
        <w:trPr>
          <w:cantSplit/>
          <w:trHeight w:val="666"/>
          <w:jc w:val="center"/>
        </w:trPr>
        <w:tc>
          <w:tcPr>
            <w:tcW w:w="1339" w:type="dxa"/>
            <w:gridSpan w:val="2"/>
            <w:vAlign w:val="center"/>
          </w:tcPr>
          <w:p w:rsidR="00652E4C" w:rsidRPr="00B00256" w:rsidRDefault="00652E4C" w:rsidP="002E3C36">
            <w:pPr>
              <w:spacing w:line="332" w:lineRule="exact"/>
              <w:jc w:val="center"/>
              <w:rPr>
                <w:b/>
                <w:sz w:val="18"/>
                <w:szCs w:val="18"/>
              </w:rPr>
            </w:pPr>
            <w:r w:rsidRPr="00B00256">
              <w:rPr>
                <w:rFonts w:hint="eastAsia"/>
                <w:b/>
                <w:sz w:val="18"/>
                <w:szCs w:val="18"/>
              </w:rPr>
              <w:t>履物置場</w:t>
            </w:r>
          </w:p>
        </w:tc>
        <w:tc>
          <w:tcPr>
            <w:tcW w:w="6961" w:type="dxa"/>
          </w:tcPr>
          <w:p w:rsidR="00652E4C" w:rsidRPr="00B00256" w:rsidRDefault="00652E4C" w:rsidP="002E3C36">
            <w:pPr>
              <w:spacing w:line="332" w:lineRule="exact"/>
              <w:rPr>
                <w:sz w:val="18"/>
                <w:szCs w:val="18"/>
              </w:rPr>
            </w:pPr>
            <w:r w:rsidRPr="00B00256">
              <w:rPr>
                <w:rFonts w:hint="eastAsia"/>
                <w:sz w:val="18"/>
                <w:szCs w:val="18"/>
              </w:rPr>
              <w:t>□　適当な規模　　　　　　　　　　　　　　　　　　　　　（条例第４条１号ニ）</w:t>
            </w:r>
          </w:p>
          <w:p w:rsidR="00652E4C" w:rsidRPr="00B00256" w:rsidRDefault="00652E4C" w:rsidP="002E3C36">
            <w:pPr>
              <w:spacing w:line="332" w:lineRule="exact"/>
              <w:rPr>
                <w:sz w:val="18"/>
                <w:szCs w:val="18"/>
              </w:rPr>
            </w:pPr>
          </w:p>
          <w:p w:rsidR="00652E4C" w:rsidRPr="00B00256" w:rsidRDefault="00652E4C" w:rsidP="002E3C36">
            <w:pPr>
              <w:spacing w:line="332" w:lineRule="exact"/>
              <w:rPr>
                <w:sz w:val="18"/>
                <w:szCs w:val="18"/>
              </w:rPr>
            </w:pPr>
          </w:p>
          <w:p w:rsidR="00652E4C" w:rsidRPr="00B00256" w:rsidRDefault="00652E4C" w:rsidP="002E3C36">
            <w:pPr>
              <w:spacing w:line="332" w:lineRule="exact"/>
              <w:rPr>
                <w:sz w:val="18"/>
                <w:szCs w:val="18"/>
              </w:rPr>
            </w:pPr>
          </w:p>
        </w:tc>
        <w:tc>
          <w:tcPr>
            <w:tcW w:w="1779" w:type="dxa"/>
          </w:tcPr>
          <w:p w:rsidR="00652E4C" w:rsidRPr="00B00256" w:rsidRDefault="00652E4C" w:rsidP="002E3C36">
            <w:pPr>
              <w:spacing w:line="332" w:lineRule="exact"/>
              <w:rPr>
                <w:sz w:val="18"/>
                <w:szCs w:val="18"/>
              </w:rPr>
            </w:pPr>
            <w:r w:rsidRPr="00B00256">
              <w:rPr>
                <w:rFonts w:hint="eastAsia"/>
                <w:sz w:val="18"/>
                <w:szCs w:val="18"/>
              </w:rPr>
              <w:t>適用なし。</w:t>
            </w:r>
          </w:p>
          <w:p w:rsidR="00652E4C" w:rsidRPr="00B00256" w:rsidRDefault="00694601" w:rsidP="00652E4C">
            <w:pPr>
              <w:spacing w:line="332" w:lineRule="exact"/>
              <w:rPr>
                <w:sz w:val="16"/>
                <w:szCs w:val="18"/>
              </w:rPr>
            </w:pPr>
            <w:r w:rsidRPr="00B00256">
              <w:rPr>
                <w:rFonts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-28575</wp:posOffset>
                      </wp:positionH>
                      <wp:positionV relativeFrom="paragraph">
                        <wp:posOffset>17780</wp:posOffset>
                      </wp:positionV>
                      <wp:extent cx="1095375" cy="61912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2E4C" w:rsidRDefault="00652E4C">
                                  <w:pPr>
                                    <w:rPr>
                                      <w:sz w:val="16"/>
                                      <w:szCs w:val="18"/>
                                    </w:rPr>
                                  </w:pPr>
                                  <w:r w:rsidRPr="00652E4C">
                                    <w:rPr>
                                      <w:rFonts w:hint="eastAsia"/>
                                      <w:sz w:val="16"/>
                                      <w:szCs w:val="18"/>
                                    </w:rPr>
                                    <w:t>入浴者数に応じた履物保管設備を設けること。</w:t>
                                  </w:r>
                                </w:p>
                                <w:p w:rsidR="00652E4C" w:rsidRDefault="00652E4C">
                                  <w:r w:rsidRPr="00652E4C">
                                    <w:rPr>
                                      <w:rFonts w:hint="eastAsia"/>
                                      <w:sz w:val="16"/>
                                      <w:szCs w:val="18"/>
                                    </w:rPr>
                                    <w:t>（衛生等管理要領）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25pt;margin-top:1.4pt;width:86.25pt;height:4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">
                      <v:textbox inset="5.85pt,.7pt,5.85pt,.7pt">
                        <w:txbxContent>
                          <w:p w:rsidR="00652E4C" w:rsidRDefault="00652E4C">
                            <w:pPr>
                              <w:rPr>
                                <w:rFonts w:hint="eastAsia"/>
                                <w:sz w:val="16"/>
                                <w:szCs w:val="18"/>
                              </w:rPr>
                            </w:pPr>
                            <w:r w:rsidRPr="00652E4C">
                              <w:rPr>
                                <w:rFonts w:hint="eastAsia"/>
                                <w:sz w:val="16"/>
                                <w:szCs w:val="18"/>
                              </w:rPr>
                              <w:t>入浴者数に応じた履物保管設備を設けること。</w:t>
                            </w:r>
                          </w:p>
                          <w:p w:rsidR="00652E4C" w:rsidRDefault="00652E4C">
                            <w:r w:rsidRPr="00652E4C">
                              <w:rPr>
                                <w:rFonts w:hint="eastAsia"/>
                                <w:sz w:val="16"/>
                                <w:szCs w:val="18"/>
                              </w:rPr>
                              <w:t>（衛生等管理要領）</w:t>
                            </w:r>
                          </w:p>
                        </w:txbxContent>
                      </v:textbox>
                    </v:shape>
                  </w:pict>
                </mc:Fallback>
              </mc:AlternateContent>
            </w:r>
          </w:p>
          <w:p w:rsidR="00652E4C" w:rsidRPr="00B00256" w:rsidRDefault="00652E4C" w:rsidP="00652E4C">
            <w:pPr>
              <w:spacing w:line="332" w:lineRule="exact"/>
              <w:rPr>
                <w:sz w:val="18"/>
                <w:szCs w:val="18"/>
              </w:rPr>
            </w:pPr>
          </w:p>
        </w:tc>
      </w:tr>
      <w:tr w:rsidR="00652E4C" w:rsidRPr="00B00256" w:rsidTr="00331CA6">
        <w:trPr>
          <w:cantSplit/>
          <w:trHeight w:val="320"/>
          <w:jc w:val="center"/>
        </w:trPr>
        <w:tc>
          <w:tcPr>
            <w:tcW w:w="1339" w:type="dxa"/>
            <w:gridSpan w:val="2"/>
            <w:vAlign w:val="center"/>
          </w:tcPr>
          <w:p w:rsidR="00652E4C" w:rsidRPr="00B00256" w:rsidRDefault="00652E4C" w:rsidP="002E3C36">
            <w:pPr>
              <w:spacing w:line="332" w:lineRule="exact"/>
              <w:jc w:val="center"/>
              <w:rPr>
                <w:b/>
                <w:sz w:val="18"/>
                <w:szCs w:val="18"/>
              </w:rPr>
            </w:pPr>
            <w:r w:rsidRPr="00B00256">
              <w:rPr>
                <w:rFonts w:hint="eastAsia"/>
                <w:b/>
                <w:sz w:val="18"/>
                <w:szCs w:val="18"/>
              </w:rPr>
              <w:t>受　付</w:t>
            </w:r>
          </w:p>
        </w:tc>
        <w:tc>
          <w:tcPr>
            <w:tcW w:w="6961" w:type="dxa"/>
          </w:tcPr>
          <w:p w:rsidR="00652E4C" w:rsidRPr="00B00256" w:rsidRDefault="00652E4C" w:rsidP="002E3C36">
            <w:pPr>
              <w:spacing w:line="332" w:lineRule="exact"/>
              <w:rPr>
                <w:sz w:val="18"/>
                <w:szCs w:val="18"/>
              </w:rPr>
            </w:pPr>
            <w:r w:rsidRPr="00B00256">
              <w:rPr>
                <w:rFonts w:hint="eastAsia"/>
                <w:sz w:val="18"/>
                <w:szCs w:val="18"/>
              </w:rPr>
              <w:t>□　適当な規模　　　　　　　　　　　　　　　　　　　　　（条例第４条１号ホ）</w:t>
            </w:r>
          </w:p>
        </w:tc>
        <w:tc>
          <w:tcPr>
            <w:tcW w:w="1779" w:type="dxa"/>
          </w:tcPr>
          <w:p w:rsidR="00652E4C" w:rsidRPr="00B00256" w:rsidRDefault="00652E4C" w:rsidP="002E3C36">
            <w:pPr>
              <w:spacing w:line="332" w:lineRule="exact"/>
              <w:rPr>
                <w:sz w:val="18"/>
                <w:szCs w:val="18"/>
              </w:rPr>
            </w:pPr>
            <w:r w:rsidRPr="00B00256">
              <w:rPr>
                <w:rFonts w:hint="eastAsia"/>
                <w:sz w:val="18"/>
                <w:szCs w:val="18"/>
              </w:rPr>
              <w:t>適用なし。</w:t>
            </w:r>
          </w:p>
        </w:tc>
      </w:tr>
      <w:tr w:rsidR="00652E4C" w:rsidRPr="00B00256" w:rsidTr="00331CA6">
        <w:trPr>
          <w:cantSplit/>
          <w:trHeight w:val="320"/>
          <w:jc w:val="center"/>
        </w:trPr>
        <w:tc>
          <w:tcPr>
            <w:tcW w:w="1339" w:type="dxa"/>
            <w:gridSpan w:val="2"/>
            <w:vAlign w:val="center"/>
          </w:tcPr>
          <w:p w:rsidR="00652E4C" w:rsidRPr="00B00256" w:rsidRDefault="00652E4C" w:rsidP="002E3C36">
            <w:pPr>
              <w:spacing w:line="332" w:lineRule="exact"/>
              <w:jc w:val="center"/>
              <w:rPr>
                <w:b/>
                <w:sz w:val="18"/>
                <w:szCs w:val="18"/>
              </w:rPr>
            </w:pPr>
            <w:r w:rsidRPr="00B00256">
              <w:rPr>
                <w:rFonts w:hint="eastAsia"/>
                <w:b/>
                <w:sz w:val="18"/>
                <w:szCs w:val="18"/>
              </w:rPr>
              <w:t>脱衣場</w:t>
            </w:r>
          </w:p>
        </w:tc>
        <w:tc>
          <w:tcPr>
            <w:tcW w:w="6961" w:type="dxa"/>
          </w:tcPr>
          <w:p w:rsidR="00652E4C" w:rsidRPr="00B00256" w:rsidRDefault="00652E4C" w:rsidP="002E3C36">
            <w:pPr>
              <w:spacing w:line="332" w:lineRule="exact"/>
              <w:rPr>
                <w:sz w:val="18"/>
                <w:szCs w:val="18"/>
              </w:rPr>
            </w:pPr>
            <w:r w:rsidRPr="00B00256">
              <w:rPr>
                <w:rFonts w:hint="eastAsia"/>
                <w:sz w:val="18"/>
                <w:szCs w:val="18"/>
              </w:rPr>
              <w:t>□　おおむね</w:t>
            </w:r>
            <w:r w:rsidRPr="00B00256">
              <w:rPr>
                <w:rFonts w:hint="eastAsia"/>
                <w:sz w:val="18"/>
                <w:szCs w:val="18"/>
              </w:rPr>
              <w:t>10</w:t>
            </w:r>
            <w:r w:rsidRPr="00B00256">
              <w:rPr>
                <w:rFonts w:hint="eastAsia"/>
                <w:sz w:val="18"/>
                <w:szCs w:val="18"/>
              </w:rPr>
              <w:t>㎡以上であること。　　　　　　　　　　（条例第４条１号ヘ（一））</w:t>
            </w:r>
          </w:p>
          <w:p w:rsidR="00652E4C" w:rsidRPr="00B00256" w:rsidRDefault="00652E4C" w:rsidP="002E3C36">
            <w:pPr>
              <w:spacing w:line="332" w:lineRule="exact"/>
              <w:rPr>
                <w:sz w:val="18"/>
                <w:szCs w:val="18"/>
              </w:rPr>
            </w:pPr>
            <w:r w:rsidRPr="00B00256">
              <w:rPr>
                <w:rFonts w:hint="eastAsia"/>
                <w:sz w:val="18"/>
                <w:szCs w:val="18"/>
              </w:rPr>
              <w:t>（入浴者数，浴場の規模に応じた広さとする。※１参照）</w:t>
            </w:r>
          </w:p>
          <w:p w:rsidR="00652E4C" w:rsidRPr="00B00256" w:rsidRDefault="00652E4C" w:rsidP="002E3C36">
            <w:pPr>
              <w:pStyle w:val="a4"/>
              <w:tabs>
                <w:tab w:val="clear" w:pos="4252"/>
                <w:tab w:val="clear" w:pos="8504"/>
              </w:tabs>
              <w:snapToGrid/>
              <w:spacing w:line="332" w:lineRule="exact"/>
              <w:rPr>
                <w:sz w:val="18"/>
                <w:szCs w:val="18"/>
              </w:rPr>
            </w:pPr>
            <w:r w:rsidRPr="00B00256">
              <w:rPr>
                <w:rFonts w:hint="eastAsia"/>
                <w:sz w:val="18"/>
                <w:szCs w:val="18"/>
              </w:rPr>
              <w:t>□　床面は耐水性の材料とすること。　　　　　　　　　　　　（衛生等管理要領）</w:t>
            </w:r>
          </w:p>
          <w:p w:rsidR="00652E4C" w:rsidRPr="00B00256" w:rsidRDefault="00652E4C" w:rsidP="002E3C36">
            <w:pPr>
              <w:spacing w:line="332" w:lineRule="exact"/>
              <w:rPr>
                <w:sz w:val="18"/>
                <w:szCs w:val="18"/>
              </w:rPr>
            </w:pPr>
            <w:r w:rsidRPr="00B00256">
              <w:rPr>
                <w:rFonts w:hint="eastAsia"/>
                <w:sz w:val="18"/>
                <w:szCs w:val="18"/>
              </w:rPr>
              <w:t>□　適当な換気設備・採光の十分な窓または照明装置を設けること。</w:t>
            </w:r>
          </w:p>
          <w:p w:rsidR="00652E4C" w:rsidRPr="00B00256" w:rsidRDefault="00652E4C" w:rsidP="00652E4C">
            <w:pPr>
              <w:spacing w:line="332" w:lineRule="exact"/>
              <w:jc w:val="right"/>
              <w:rPr>
                <w:sz w:val="18"/>
                <w:szCs w:val="18"/>
              </w:rPr>
            </w:pPr>
            <w:r w:rsidRPr="00B00256">
              <w:rPr>
                <w:rFonts w:hint="eastAsia"/>
                <w:sz w:val="18"/>
                <w:szCs w:val="18"/>
              </w:rPr>
              <w:t>（条例第４条１号ハ（一），（ニ））</w:t>
            </w:r>
          </w:p>
          <w:p w:rsidR="00652E4C" w:rsidRPr="00B00256" w:rsidRDefault="00652E4C" w:rsidP="002E3C36">
            <w:pPr>
              <w:spacing w:line="332" w:lineRule="exact"/>
              <w:rPr>
                <w:sz w:val="18"/>
                <w:szCs w:val="18"/>
              </w:rPr>
            </w:pPr>
            <w:r w:rsidRPr="00B00256">
              <w:rPr>
                <w:rFonts w:hint="eastAsia"/>
                <w:sz w:val="18"/>
                <w:szCs w:val="18"/>
              </w:rPr>
              <w:t>□　十分な数の施錠できる脱衣箱及び予備の脱衣かごを備えること。　※２参照</w:t>
            </w:r>
          </w:p>
          <w:p w:rsidR="00652E4C" w:rsidRPr="00B00256" w:rsidRDefault="00652E4C" w:rsidP="00652E4C">
            <w:pPr>
              <w:spacing w:line="332" w:lineRule="exact"/>
              <w:jc w:val="right"/>
              <w:rPr>
                <w:sz w:val="18"/>
                <w:szCs w:val="18"/>
              </w:rPr>
            </w:pPr>
            <w:r w:rsidRPr="00B00256">
              <w:rPr>
                <w:rFonts w:hint="eastAsia"/>
                <w:sz w:val="18"/>
                <w:szCs w:val="18"/>
              </w:rPr>
              <w:t>（条例第４条１号ヘ（ニ））</w:t>
            </w:r>
          </w:p>
          <w:p w:rsidR="00652E4C" w:rsidRPr="00B00256" w:rsidRDefault="00652E4C" w:rsidP="00652E4C">
            <w:pPr>
              <w:spacing w:line="332" w:lineRule="exact"/>
              <w:rPr>
                <w:sz w:val="18"/>
                <w:szCs w:val="18"/>
              </w:rPr>
            </w:pPr>
            <w:r w:rsidRPr="00B00256">
              <w:rPr>
                <w:rFonts w:hint="eastAsia"/>
                <w:sz w:val="18"/>
                <w:szCs w:val="18"/>
              </w:rPr>
              <w:t>□　洗面設備，飲料水供給設備を設けること。　　　　　　　　（衛生等管理要領）</w:t>
            </w:r>
          </w:p>
        </w:tc>
        <w:tc>
          <w:tcPr>
            <w:tcW w:w="1779" w:type="dxa"/>
          </w:tcPr>
          <w:p w:rsidR="00652E4C" w:rsidRPr="00B00256" w:rsidRDefault="00694601" w:rsidP="002E3C36">
            <w:pPr>
              <w:spacing w:line="332" w:lineRule="exact"/>
              <w:rPr>
                <w:sz w:val="18"/>
                <w:szCs w:val="18"/>
              </w:rPr>
            </w:pPr>
            <w:r w:rsidRPr="00B00256">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1895475</wp:posOffset>
                      </wp:positionV>
                      <wp:extent cx="1095375" cy="447675"/>
                      <wp:effectExtent l="0" t="0" r="0" b="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2E4C" w:rsidRDefault="00652E4C">
                                  <w:r w:rsidRPr="00652E4C">
                                    <w:rPr>
                                      <w:rFonts w:hint="eastAsia"/>
                                      <w:sz w:val="16"/>
                                      <w:szCs w:val="18"/>
                                    </w:rPr>
                                    <w:t>入浴者数，浴場の規模に応じた広さとすること。※</w:t>
                                  </w:r>
                                  <w:r>
                                    <w:rPr>
                                      <w:rFonts w:hint="eastAsia"/>
                                      <w:sz w:val="16"/>
                                      <w:szCs w:val="18"/>
                                    </w:rPr>
                                    <w:t>３</w:t>
                                  </w:r>
                                  <w:r w:rsidRPr="00652E4C">
                                    <w:rPr>
                                      <w:rFonts w:hint="eastAsia"/>
                                      <w:sz w:val="16"/>
                                      <w:szCs w:val="18"/>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7" type="#_x0000_t185" style="position:absolute;left:0;text-align:left;margin-left:-2.25pt;margin-top:149.25pt;width:86.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rjbkwIAADI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">
                      <v:textbox inset="5.85pt,.7pt,5.85pt,.7pt">
                        <w:txbxContent>
                          <w:p w:rsidR="00652E4C" w:rsidRDefault="00652E4C">
                            <w:r w:rsidRPr="00652E4C">
                              <w:rPr>
                                <w:rFonts w:hint="eastAsia"/>
                                <w:sz w:val="16"/>
                                <w:szCs w:val="18"/>
                              </w:rPr>
                              <w:t>入浴者数，浴場の規模に応じた広さとすること。※</w:t>
                            </w:r>
                            <w:r>
                              <w:rPr>
                                <w:rFonts w:hint="eastAsia"/>
                                <w:sz w:val="16"/>
                                <w:szCs w:val="18"/>
                              </w:rPr>
                              <w:t>３</w:t>
                            </w:r>
                            <w:r w:rsidRPr="00652E4C">
                              <w:rPr>
                                <w:rFonts w:hint="eastAsia"/>
                                <w:sz w:val="16"/>
                                <w:szCs w:val="18"/>
                              </w:rPr>
                              <w:t>参照</w:t>
                            </w:r>
                          </w:p>
                        </w:txbxContent>
                      </v:textbox>
                    </v:shape>
                  </w:pict>
                </mc:Fallback>
              </mc:AlternateContent>
            </w:r>
            <w:r w:rsidRPr="00B00256">
              <w:rPr>
                <w:rFonts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-28575</wp:posOffset>
                      </wp:positionH>
                      <wp:positionV relativeFrom="paragraph">
                        <wp:posOffset>190500</wp:posOffset>
                      </wp:positionV>
                      <wp:extent cx="1095375" cy="447675"/>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2E4C" w:rsidRDefault="00652E4C">
                                  <w:r w:rsidRPr="00652E4C">
                                    <w:rPr>
                                      <w:rFonts w:hint="eastAsia"/>
                                      <w:sz w:val="16"/>
                                      <w:szCs w:val="18"/>
                                    </w:rPr>
                                    <w:t>入浴者数，浴場の規模に応じた広さとすること。※１参照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8" type="#_x0000_t185" style="position:absolute;left:0;text-align:left;margin-left:-2.25pt;margin-top:15pt;width:86.2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">
                      <v:textbox inset="5.85pt,.7pt,5.85pt,.7pt">
                        <w:txbxContent>
                          <w:p w:rsidR="00652E4C" w:rsidRDefault="00652E4C">
                            <w:r w:rsidRPr="00652E4C">
                              <w:rPr>
                                <w:rFonts w:hint="eastAsia"/>
                                <w:sz w:val="16"/>
                                <w:szCs w:val="18"/>
                              </w:rPr>
                              <w:t>入浴者数，浴場の規模に応じた広さとすること。※１参照</w:t>
                            </w:r>
                          </w:p>
                        </w:txbxContent>
                      </v:textbox>
                    </v:shape>
                  </w:pict>
                </mc:Fallback>
              </mc:AlternateContent>
            </w:r>
            <w:r w:rsidR="00652E4C" w:rsidRPr="00B00256">
              <w:rPr>
                <w:rFonts w:hint="eastAsia"/>
                <w:sz w:val="18"/>
                <w:szCs w:val="18"/>
              </w:rPr>
              <w:t>面積の適用なし。</w:t>
            </w:r>
          </w:p>
          <w:p w:rsidR="00652E4C" w:rsidRPr="00B00256" w:rsidRDefault="00652E4C" w:rsidP="002E3C36">
            <w:pPr>
              <w:spacing w:line="332" w:lineRule="exact"/>
              <w:rPr>
                <w:sz w:val="18"/>
                <w:szCs w:val="18"/>
              </w:rPr>
            </w:pPr>
          </w:p>
          <w:p w:rsidR="00652E4C" w:rsidRPr="00B00256" w:rsidRDefault="00652E4C" w:rsidP="002E3C36">
            <w:pPr>
              <w:spacing w:line="332" w:lineRule="exact"/>
              <w:rPr>
                <w:sz w:val="18"/>
                <w:szCs w:val="18"/>
              </w:rPr>
            </w:pPr>
          </w:p>
          <w:p w:rsidR="00652E4C" w:rsidRPr="00B00256" w:rsidRDefault="00652E4C" w:rsidP="002E3C36">
            <w:pPr>
              <w:spacing w:line="332" w:lineRule="exact"/>
              <w:rPr>
                <w:sz w:val="18"/>
                <w:szCs w:val="18"/>
              </w:rPr>
            </w:pPr>
            <w:r w:rsidRPr="00B00256">
              <w:rPr>
                <w:rFonts w:hint="eastAsia"/>
                <w:sz w:val="18"/>
                <w:szCs w:val="18"/>
              </w:rPr>
              <w:t>他は一般に準じる。</w:t>
            </w:r>
          </w:p>
        </w:tc>
      </w:tr>
      <w:tr w:rsidR="00652E4C" w:rsidRPr="00B00256" w:rsidTr="00331CA6">
        <w:trPr>
          <w:cantSplit/>
          <w:trHeight w:val="320"/>
          <w:jc w:val="center"/>
        </w:trPr>
        <w:tc>
          <w:tcPr>
            <w:tcW w:w="567" w:type="dxa"/>
            <w:vMerge w:val="restart"/>
            <w:textDirection w:val="tbRlV"/>
            <w:vAlign w:val="center"/>
          </w:tcPr>
          <w:p w:rsidR="00652E4C" w:rsidRPr="00B00256" w:rsidRDefault="00652E4C" w:rsidP="002E3C36">
            <w:pPr>
              <w:spacing w:line="332" w:lineRule="exact"/>
              <w:ind w:left="113" w:right="113"/>
              <w:jc w:val="center"/>
              <w:rPr>
                <w:b/>
                <w:sz w:val="18"/>
                <w:szCs w:val="18"/>
              </w:rPr>
            </w:pPr>
            <w:r w:rsidRPr="00B00256">
              <w:rPr>
                <w:rFonts w:hint="eastAsia"/>
                <w:b/>
                <w:sz w:val="18"/>
                <w:szCs w:val="18"/>
              </w:rPr>
              <w:t>浴　　　室</w:t>
            </w:r>
          </w:p>
        </w:tc>
        <w:tc>
          <w:tcPr>
            <w:tcW w:w="772" w:type="dxa"/>
            <w:vAlign w:val="center"/>
          </w:tcPr>
          <w:p w:rsidR="00652E4C" w:rsidRPr="00B00256" w:rsidRDefault="00652E4C" w:rsidP="002E3C36">
            <w:pPr>
              <w:spacing w:line="332" w:lineRule="exact"/>
              <w:jc w:val="center"/>
              <w:rPr>
                <w:b/>
                <w:sz w:val="18"/>
                <w:szCs w:val="18"/>
              </w:rPr>
            </w:pPr>
            <w:r w:rsidRPr="00B00256">
              <w:rPr>
                <w:rFonts w:hint="eastAsia"/>
                <w:b/>
                <w:sz w:val="18"/>
                <w:szCs w:val="18"/>
              </w:rPr>
              <w:t>洗い場</w:t>
            </w:r>
          </w:p>
        </w:tc>
        <w:tc>
          <w:tcPr>
            <w:tcW w:w="6961" w:type="dxa"/>
          </w:tcPr>
          <w:p w:rsidR="00652E4C" w:rsidRPr="00B00256" w:rsidRDefault="00652E4C" w:rsidP="002E3C36">
            <w:pPr>
              <w:spacing w:line="332" w:lineRule="exact"/>
              <w:rPr>
                <w:sz w:val="18"/>
                <w:szCs w:val="18"/>
              </w:rPr>
            </w:pPr>
            <w:r w:rsidRPr="00B00256">
              <w:rPr>
                <w:rFonts w:hint="eastAsia"/>
                <w:sz w:val="18"/>
                <w:szCs w:val="18"/>
              </w:rPr>
              <w:t>□　おおむね</w:t>
            </w:r>
            <w:r w:rsidRPr="00B00256">
              <w:rPr>
                <w:rFonts w:hint="eastAsia"/>
                <w:sz w:val="18"/>
                <w:szCs w:val="18"/>
              </w:rPr>
              <w:t>10</w:t>
            </w:r>
            <w:r w:rsidRPr="00B00256">
              <w:rPr>
                <w:rFonts w:hint="eastAsia"/>
                <w:sz w:val="18"/>
                <w:szCs w:val="18"/>
              </w:rPr>
              <w:t>㎡以上であること。　　　　　　　　　　（条例第４条１号ト（一））</w:t>
            </w:r>
          </w:p>
          <w:p w:rsidR="00652E4C" w:rsidRPr="00B00256" w:rsidRDefault="00652E4C" w:rsidP="002E3C36">
            <w:pPr>
              <w:pStyle w:val="a4"/>
              <w:tabs>
                <w:tab w:val="clear" w:pos="4252"/>
                <w:tab w:val="clear" w:pos="8504"/>
              </w:tabs>
              <w:snapToGrid/>
              <w:spacing w:line="332" w:lineRule="exact"/>
              <w:rPr>
                <w:sz w:val="18"/>
                <w:szCs w:val="18"/>
              </w:rPr>
            </w:pPr>
            <w:r w:rsidRPr="00B00256">
              <w:rPr>
                <w:rFonts w:hint="eastAsia"/>
                <w:sz w:val="18"/>
                <w:szCs w:val="18"/>
              </w:rPr>
              <w:t>（入浴者数，浴場の規模に応じた広さとする。※３参照）</w:t>
            </w:r>
          </w:p>
          <w:p w:rsidR="00652E4C" w:rsidRPr="00B00256" w:rsidRDefault="00652E4C" w:rsidP="002E3C36">
            <w:pPr>
              <w:spacing w:line="332" w:lineRule="exact"/>
              <w:rPr>
                <w:sz w:val="18"/>
                <w:szCs w:val="18"/>
              </w:rPr>
            </w:pPr>
            <w:r w:rsidRPr="00B00256">
              <w:rPr>
                <w:rFonts w:hint="eastAsia"/>
                <w:sz w:val="18"/>
                <w:szCs w:val="18"/>
              </w:rPr>
              <w:t>□　適当な</w:t>
            </w:r>
            <w:r w:rsidR="00442607" w:rsidRPr="003708BC">
              <w:rPr>
                <w:rFonts w:hint="eastAsia"/>
                <w:sz w:val="18"/>
                <w:szCs w:val="18"/>
              </w:rPr>
              <w:t>換気設備等</w:t>
            </w:r>
            <w:r w:rsidRPr="00B00256">
              <w:rPr>
                <w:rFonts w:hint="eastAsia"/>
                <w:sz w:val="18"/>
                <w:szCs w:val="18"/>
              </w:rPr>
              <w:t>を設けること。</w:t>
            </w:r>
            <w:r w:rsidR="003708BC">
              <w:rPr>
                <w:rFonts w:hint="eastAsia"/>
                <w:sz w:val="18"/>
                <w:szCs w:val="18"/>
              </w:rPr>
              <w:t xml:space="preserve">　　　　　　　</w:t>
            </w:r>
            <w:r w:rsidR="003708BC">
              <w:rPr>
                <w:rFonts w:hint="eastAsia"/>
                <w:sz w:val="18"/>
                <w:szCs w:val="18"/>
              </w:rPr>
              <w:t xml:space="preserve"> </w:t>
            </w:r>
            <w:r w:rsidRPr="00B00256">
              <w:rPr>
                <w:rFonts w:hint="eastAsia"/>
                <w:sz w:val="18"/>
                <w:szCs w:val="18"/>
              </w:rPr>
              <w:t xml:space="preserve">　（条例第４条１号ハ（一））</w:t>
            </w:r>
          </w:p>
          <w:p w:rsidR="00652E4C" w:rsidRPr="00B00256" w:rsidRDefault="00652E4C" w:rsidP="002E3C36">
            <w:pPr>
              <w:spacing w:line="332" w:lineRule="exact"/>
              <w:rPr>
                <w:sz w:val="18"/>
                <w:szCs w:val="18"/>
              </w:rPr>
            </w:pPr>
            <w:r w:rsidRPr="00B00256">
              <w:rPr>
                <w:rFonts w:hint="eastAsia"/>
                <w:sz w:val="18"/>
                <w:szCs w:val="18"/>
              </w:rPr>
              <w:t>□　採光の十分な窓または照明装置を設けること。　　　（条例第４条１号ハ（ニ））</w:t>
            </w:r>
          </w:p>
          <w:p w:rsidR="00652E4C" w:rsidRPr="00B00256" w:rsidRDefault="00652E4C" w:rsidP="002E3C36">
            <w:pPr>
              <w:spacing w:line="332" w:lineRule="exact"/>
              <w:rPr>
                <w:sz w:val="18"/>
                <w:szCs w:val="18"/>
              </w:rPr>
            </w:pPr>
            <w:r w:rsidRPr="00B00256">
              <w:rPr>
                <w:rFonts w:hint="eastAsia"/>
                <w:sz w:val="18"/>
                <w:szCs w:val="18"/>
              </w:rPr>
              <w:t>□　床及び壁の下部（約１ｍ）は耐水性の材料であること。（条例第４条１号ト（ニ））</w:t>
            </w:r>
          </w:p>
          <w:p w:rsidR="00652E4C" w:rsidRPr="00B00256" w:rsidRDefault="00652E4C" w:rsidP="002E3C36">
            <w:pPr>
              <w:spacing w:line="332" w:lineRule="exact"/>
              <w:rPr>
                <w:sz w:val="18"/>
                <w:szCs w:val="18"/>
              </w:rPr>
            </w:pPr>
            <w:r w:rsidRPr="00B00256">
              <w:rPr>
                <w:rFonts w:hint="eastAsia"/>
                <w:sz w:val="18"/>
                <w:szCs w:val="18"/>
              </w:rPr>
              <w:t>□　床面はすべりにくい材質・構造とすること。　　　　　　　（衛生等管理要領）</w:t>
            </w:r>
          </w:p>
          <w:p w:rsidR="00652E4C" w:rsidRPr="00B00256" w:rsidRDefault="00652E4C" w:rsidP="002E3C36">
            <w:pPr>
              <w:spacing w:line="332" w:lineRule="exact"/>
              <w:rPr>
                <w:sz w:val="18"/>
                <w:szCs w:val="18"/>
              </w:rPr>
            </w:pPr>
            <w:r w:rsidRPr="00B00256">
              <w:rPr>
                <w:rFonts w:hint="eastAsia"/>
                <w:sz w:val="18"/>
                <w:szCs w:val="18"/>
              </w:rPr>
              <w:t>□　床に勾配及び溝を設けること。　　　　　　　　　　（条例第４条１号ト（三））</w:t>
            </w:r>
          </w:p>
          <w:p w:rsidR="00652E4C" w:rsidRPr="00B00256" w:rsidRDefault="00652E4C" w:rsidP="00416F50">
            <w:pPr>
              <w:spacing w:line="332" w:lineRule="exact"/>
              <w:ind w:firstLineChars="200" w:firstLine="360"/>
              <w:rPr>
                <w:sz w:val="18"/>
                <w:szCs w:val="18"/>
              </w:rPr>
            </w:pPr>
            <w:r w:rsidRPr="00B00256">
              <w:rPr>
                <w:rFonts w:hint="eastAsia"/>
                <w:sz w:val="18"/>
                <w:szCs w:val="18"/>
              </w:rPr>
              <w:t>なお，勾配はおおむね</w:t>
            </w:r>
            <w:r w:rsidRPr="00B00256">
              <w:rPr>
                <w:rFonts w:hint="eastAsia"/>
                <w:sz w:val="18"/>
                <w:szCs w:val="18"/>
              </w:rPr>
              <w:t>1.5</w:t>
            </w:r>
            <w:r w:rsidRPr="00B00256">
              <w:rPr>
                <w:rFonts w:hint="eastAsia"/>
                <w:sz w:val="18"/>
                <w:szCs w:val="18"/>
              </w:rPr>
              <w:t>／</w:t>
            </w:r>
            <w:r w:rsidRPr="00B00256">
              <w:rPr>
                <w:rFonts w:hint="eastAsia"/>
                <w:sz w:val="18"/>
                <w:szCs w:val="18"/>
              </w:rPr>
              <w:t>100</w:t>
            </w:r>
            <w:r w:rsidRPr="00B00256">
              <w:rPr>
                <w:rFonts w:hint="eastAsia"/>
                <w:sz w:val="18"/>
                <w:szCs w:val="18"/>
              </w:rPr>
              <w:t>以上とする。　　　　　　　（衛生等管理要領）</w:t>
            </w:r>
          </w:p>
          <w:p w:rsidR="00652E4C" w:rsidRPr="00B00256" w:rsidRDefault="00652E4C" w:rsidP="00652E4C">
            <w:pPr>
              <w:spacing w:line="332" w:lineRule="exact"/>
              <w:rPr>
                <w:sz w:val="18"/>
                <w:szCs w:val="18"/>
              </w:rPr>
            </w:pPr>
            <w:r w:rsidRPr="00B00256">
              <w:rPr>
                <w:rFonts w:hint="eastAsia"/>
                <w:sz w:val="18"/>
                <w:szCs w:val="18"/>
              </w:rPr>
              <w:t>□　十分な数の給湯栓，給水栓，洗い桶，腰掛けを備えること。　※４参照</w:t>
            </w:r>
          </w:p>
          <w:p w:rsidR="00652E4C" w:rsidRPr="00B00256" w:rsidRDefault="00652E4C" w:rsidP="00652E4C">
            <w:pPr>
              <w:spacing w:line="332" w:lineRule="exact"/>
              <w:jc w:val="right"/>
              <w:rPr>
                <w:sz w:val="18"/>
                <w:szCs w:val="18"/>
              </w:rPr>
            </w:pPr>
            <w:r w:rsidRPr="00B00256">
              <w:rPr>
                <w:rFonts w:hint="eastAsia"/>
                <w:sz w:val="18"/>
                <w:szCs w:val="18"/>
              </w:rPr>
              <w:t>（条例第４条１号ト（四））</w:t>
            </w:r>
          </w:p>
        </w:tc>
        <w:tc>
          <w:tcPr>
            <w:tcW w:w="1779" w:type="dxa"/>
          </w:tcPr>
          <w:p w:rsidR="00652E4C" w:rsidRPr="00B00256" w:rsidRDefault="00652E4C" w:rsidP="002E3C36">
            <w:pPr>
              <w:spacing w:line="332" w:lineRule="exact"/>
              <w:rPr>
                <w:sz w:val="18"/>
                <w:szCs w:val="18"/>
              </w:rPr>
            </w:pPr>
            <w:r w:rsidRPr="00B00256">
              <w:rPr>
                <w:rFonts w:hint="eastAsia"/>
                <w:sz w:val="18"/>
                <w:szCs w:val="18"/>
              </w:rPr>
              <w:t>面積の適用なし。</w:t>
            </w:r>
          </w:p>
          <w:p w:rsidR="00652E4C" w:rsidRPr="00B00256" w:rsidRDefault="00652E4C" w:rsidP="002E3C36">
            <w:pPr>
              <w:spacing w:line="332" w:lineRule="exact"/>
              <w:rPr>
                <w:sz w:val="18"/>
                <w:szCs w:val="18"/>
              </w:rPr>
            </w:pPr>
          </w:p>
          <w:p w:rsidR="00652E4C" w:rsidRPr="00B00256" w:rsidRDefault="00652E4C" w:rsidP="002E3C36">
            <w:pPr>
              <w:spacing w:line="332" w:lineRule="exact"/>
              <w:rPr>
                <w:sz w:val="18"/>
                <w:szCs w:val="18"/>
              </w:rPr>
            </w:pPr>
          </w:p>
          <w:p w:rsidR="00652E4C" w:rsidRPr="00B00256" w:rsidRDefault="00652E4C" w:rsidP="002E3C36">
            <w:pPr>
              <w:spacing w:line="332" w:lineRule="exact"/>
              <w:rPr>
                <w:sz w:val="18"/>
                <w:szCs w:val="18"/>
              </w:rPr>
            </w:pPr>
            <w:r w:rsidRPr="00B00256">
              <w:rPr>
                <w:rFonts w:hint="eastAsia"/>
                <w:sz w:val="18"/>
                <w:szCs w:val="18"/>
              </w:rPr>
              <w:t>他は一般に準じる。</w:t>
            </w:r>
          </w:p>
        </w:tc>
      </w:tr>
      <w:tr w:rsidR="00652E4C" w:rsidRPr="00B00256" w:rsidTr="00331CA6">
        <w:trPr>
          <w:cantSplit/>
          <w:trHeight w:val="3035"/>
          <w:jc w:val="center"/>
        </w:trPr>
        <w:tc>
          <w:tcPr>
            <w:tcW w:w="567" w:type="dxa"/>
            <w:vMerge/>
          </w:tcPr>
          <w:p w:rsidR="00652E4C" w:rsidRPr="00B00256" w:rsidRDefault="00652E4C" w:rsidP="002E3C36">
            <w:pPr>
              <w:spacing w:line="332" w:lineRule="exact"/>
              <w:rPr>
                <w:sz w:val="18"/>
                <w:szCs w:val="18"/>
              </w:rPr>
            </w:pPr>
          </w:p>
        </w:tc>
        <w:tc>
          <w:tcPr>
            <w:tcW w:w="772" w:type="dxa"/>
            <w:vAlign w:val="center"/>
          </w:tcPr>
          <w:p w:rsidR="00652E4C" w:rsidRPr="00B00256" w:rsidRDefault="00652E4C" w:rsidP="002E3C36">
            <w:pPr>
              <w:spacing w:line="332" w:lineRule="exact"/>
              <w:jc w:val="center"/>
              <w:rPr>
                <w:b/>
                <w:sz w:val="18"/>
                <w:szCs w:val="18"/>
              </w:rPr>
            </w:pPr>
            <w:r w:rsidRPr="00B00256">
              <w:rPr>
                <w:rFonts w:hint="eastAsia"/>
                <w:b/>
                <w:sz w:val="18"/>
                <w:szCs w:val="18"/>
              </w:rPr>
              <w:t>浴　槽</w:t>
            </w:r>
          </w:p>
        </w:tc>
        <w:tc>
          <w:tcPr>
            <w:tcW w:w="6961" w:type="dxa"/>
          </w:tcPr>
          <w:p w:rsidR="00652E4C" w:rsidRPr="00B00256" w:rsidRDefault="00652E4C" w:rsidP="002E3C36">
            <w:pPr>
              <w:spacing w:line="332" w:lineRule="exact"/>
              <w:rPr>
                <w:sz w:val="18"/>
                <w:szCs w:val="18"/>
              </w:rPr>
            </w:pPr>
            <w:r w:rsidRPr="00B00256">
              <w:rPr>
                <w:rFonts w:hint="eastAsia"/>
                <w:sz w:val="18"/>
                <w:szCs w:val="18"/>
              </w:rPr>
              <w:t>□　主浴槽の面積：おおむね</w:t>
            </w:r>
            <w:r w:rsidRPr="00B00256">
              <w:rPr>
                <w:rFonts w:hint="eastAsia"/>
                <w:sz w:val="18"/>
                <w:szCs w:val="18"/>
              </w:rPr>
              <w:t>3.24</w:t>
            </w:r>
            <w:r w:rsidRPr="00B00256">
              <w:rPr>
                <w:rFonts w:hint="eastAsia"/>
                <w:sz w:val="18"/>
                <w:szCs w:val="18"/>
              </w:rPr>
              <w:t>㎡以上。　※５参照　　　（条例第４条１号チ（一））</w:t>
            </w:r>
          </w:p>
          <w:p w:rsidR="00652E4C" w:rsidRPr="00B00256" w:rsidRDefault="00652E4C" w:rsidP="002E3C36">
            <w:pPr>
              <w:spacing w:line="332" w:lineRule="exact"/>
              <w:rPr>
                <w:sz w:val="18"/>
                <w:szCs w:val="18"/>
              </w:rPr>
            </w:pPr>
            <w:r w:rsidRPr="00B00256">
              <w:rPr>
                <w:rFonts w:hint="eastAsia"/>
                <w:sz w:val="18"/>
                <w:szCs w:val="18"/>
              </w:rPr>
              <w:t>□　出入のための階段を設けること。　　　　　　　　　（条例第４条１号チ（ニ））</w:t>
            </w:r>
          </w:p>
          <w:p w:rsidR="00652E4C" w:rsidRPr="00B00256" w:rsidRDefault="00652E4C" w:rsidP="00652E4C">
            <w:pPr>
              <w:spacing w:line="332" w:lineRule="exact"/>
              <w:ind w:firstLineChars="200" w:firstLine="360"/>
              <w:rPr>
                <w:sz w:val="18"/>
                <w:szCs w:val="18"/>
              </w:rPr>
            </w:pPr>
            <w:r w:rsidRPr="00B00256">
              <w:rPr>
                <w:rFonts w:hint="eastAsia"/>
                <w:sz w:val="18"/>
                <w:szCs w:val="18"/>
              </w:rPr>
              <w:t>（手すり等の設置が望ましい。）</w:t>
            </w:r>
          </w:p>
          <w:p w:rsidR="00652E4C" w:rsidRPr="00B00256" w:rsidRDefault="00652E4C" w:rsidP="002E3C36">
            <w:pPr>
              <w:spacing w:line="332" w:lineRule="exact"/>
              <w:rPr>
                <w:sz w:val="18"/>
                <w:szCs w:val="18"/>
              </w:rPr>
            </w:pPr>
            <w:r w:rsidRPr="00B00256">
              <w:rPr>
                <w:rFonts w:hint="eastAsia"/>
                <w:sz w:val="18"/>
                <w:szCs w:val="18"/>
              </w:rPr>
              <w:t>□　耐水性の材料であること。　　　　　　　　　　　　（条例第４条１号チ（ニ））</w:t>
            </w:r>
          </w:p>
          <w:p w:rsidR="00652E4C" w:rsidRPr="00B00256" w:rsidRDefault="00652E4C" w:rsidP="002E3C36">
            <w:pPr>
              <w:spacing w:line="332" w:lineRule="exact"/>
              <w:rPr>
                <w:rFonts w:ascii="ＭＳ 明朝"/>
                <w:sz w:val="18"/>
                <w:szCs w:val="18"/>
              </w:rPr>
            </w:pPr>
            <w:r w:rsidRPr="00B00256">
              <w:rPr>
                <w:rFonts w:hint="eastAsia"/>
                <w:sz w:val="18"/>
                <w:szCs w:val="18"/>
              </w:rPr>
              <w:t>□　縁の高さは，洗い場の床からおおむね</w:t>
            </w:r>
            <w:r w:rsidRPr="00B00256">
              <w:rPr>
                <w:rFonts w:ascii="ＭＳ 明朝" w:hint="eastAsia"/>
                <w:sz w:val="18"/>
                <w:szCs w:val="18"/>
              </w:rPr>
              <w:t>10cm以上とすること。</w:t>
            </w:r>
          </w:p>
          <w:p w:rsidR="00652E4C" w:rsidRPr="00B00256" w:rsidRDefault="00652E4C" w:rsidP="00652E4C">
            <w:pPr>
              <w:spacing w:line="332" w:lineRule="exact"/>
              <w:jc w:val="right"/>
              <w:rPr>
                <w:sz w:val="18"/>
                <w:szCs w:val="18"/>
              </w:rPr>
            </w:pPr>
            <w:r w:rsidRPr="00B00256">
              <w:rPr>
                <w:rFonts w:hint="eastAsia"/>
                <w:sz w:val="18"/>
                <w:szCs w:val="18"/>
              </w:rPr>
              <w:t>（条例第４条１号チ（三））</w:t>
            </w:r>
          </w:p>
          <w:p w:rsidR="00652E4C" w:rsidRPr="00B00256" w:rsidRDefault="00652E4C" w:rsidP="002E3C36">
            <w:pPr>
              <w:spacing w:line="332" w:lineRule="exact"/>
              <w:rPr>
                <w:rFonts w:ascii="ＭＳ 明朝"/>
                <w:sz w:val="18"/>
                <w:szCs w:val="18"/>
              </w:rPr>
            </w:pPr>
            <w:r w:rsidRPr="00B00256">
              <w:rPr>
                <w:rFonts w:hint="eastAsia"/>
                <w:sz w:val="18"/>
                <w:szCs w:val="18"/>
              </w:rPr>
              <w:t xml:space="preserve">　　なお，</w:t>
            </w:r>
            <w:r w:rsidRPr="00B00256">
              <w:rPr>
                <w:rFonts w:ascii="ＭＳ 明朝" w:hint="eastAsia"/>
                <w:sz w:val="18"/>
                <w:szCs w:val="18"/>
              </w:rPr>
              <w:t xml:space="preserve">15cm以上が望ましい。　　　　　　　　　　　　　　</w:t>
            </w:r>
            <w:r w:rsidRPr="00B00256">
              <w:rPr>
                <w:rFonts w:hint="eastAsia"/>
                <w:sz w:val="18"/>
                <w:szCs w:val="18"/>
              </w:rPr>
              <w:t>（衛生等管理要領）</w:t>
            </w:r>
          </w:p>
          <w:p w:rsidR="00652E4C" w:rsidRPr="00B00256" w:rsidRDefault="00652E4C" w:rsidP="002E3C36">
            <w:pPr>
              <w:pStyle w:val="a4"/>
              <w:tabs>
                <w:tab w:val="clear" w:pos="4252"/>
                <w:tab w:val="clear" w:pos="8504"/>
              </w:tabs>
              <w:snapToGrid/>
              <w:spacing w:line="332" w:lineRule="exact"/>
              <w:rPr>
                <w:sz w:val="18"/>
                <w:szCs w:val="18"/>
              </w:rPr>
            </w:pPr>
            <w:r w:rsidRPr="00B00256">
              <w:rPr>
                <w:rFonts w:hint="eastAsia"/>
                <w:sz w:val="18"/>
                <w:szCs w:val="18"/>
              </w:rPr>
              <w:t>□　送り湯式もしくは蒸気式または</w:t>
            </w:r>
            <w:r w:rsidR="00DF6284" w:rsidRPr="00B00256">
              <w:rPr>
                <w:rFonts w:hint="eastAsia"/>
                <w:sz w:val="18"/>
                <w:szCs w:val="18"/>
              </w:rPr>
              <w:t>浴槽</w:t>
            </w:r>
            <w:r w:rsidRPr="00B00256">
              <w:rPr>
                <w:rFonts w:hint="eastAsia"/>
                <w:sz w:val="18"/>
                <w:szCs w:val="18"/>
              </w:rPr>
              <w:t>内を十分に清掃できる構造とすること。</w:t>
            </w:r>
          </w:p>
          <w:p w:rsidR="00652E4C" w:rsidRPr="00B00256" w:rsidRDefault="00652E4C" w:rsidP="00652E4C">
            <w:pPr>
              <w:pStyle w:val="a4"/>
              <w:tabs>
                <w:tab w:val="clear" w:pos="4252"/>
                <w:tab w:val="clear" w:pos="8504"/>
              </w:tabs>
              <w:snapToGrid/>
              <w:spacing w:line="332" w:lineRule="exact"/>
              <w:jc w:val="right"/>
              <w:rPr>
                <w:sz w:val="18"/>
                <w:szCs w:val="18"/>
              </w:rPr>
            </w:pPr>
            <w:r w:rsidRPr="00B00256">
              <w:rPr>
                <w:rFonts w:hint="eastAsia"/>
                <w:sz w:val="18"/>
                <w:szCs w:val="18"/>
              </w:rPr>
              <w:t>（条例第４条１号チ（四））</w:t>
            </w:r>
          </w:p>
        </w:tc>
        <w:tc>
          <w:tcPr>
            <w:tcW w:w="1779" w:type="dxa"/>
          </w:tcPr>
          <w:p w:rsidR="00652E4C" w:rsidRPr="00B00256" w:rsidRDefault="00694601" w:rsidP="002E3C36">
            <w:pPr>
              <w:spacing w:line="332" w:lineRule="exact"/>
              <w:rPr>
                <w:sz w:val="18"/>
                <w:szCs w:val="18"/>
              </w:rPr>
            </w:pPr>
            <w:r w:rsidRPr="00B00256">
              <w:rPr>
                <w:rFonts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190500</wp:posOffset>
                      </wp:positionV>
                      <wp:extent cx="1095375" cy="447675"/>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52E4C" w:rsidRDefault="00652E4C" w:rsidP="00652E4C">
                                  <w:r w:rsidRPr="00652E4C">
                                    <w:rPr>
                                      <w:rFonts w:hint="eastAsia"/>
                                      <w:sz w:val="16"/>
                                      <w:szCs w:val="18"/>
                                    </w:rPr>
                                    <w:t>入浴者数，浴場の規模に応じた広さとすること。※</w:t>
                                  </w:r>
                                  <w:r>
                                    <w:rPr>
                                      <w:rFonts w:hint="eastAsia"/>
                                      <w:sz w:val="16"/>
                                      <w:szCs w:val="18"/>
                                    </w:rPr>
                                    <w:t>５</w:t>
                                  </w:r>
                                  <w:r w:rsidRPr="00652E4C">
                                    <w:rPr>
                                      <w:rFonts w:hint="eastAsia"/>
                                      <w:sz w:val="16"/>
                                      <w:szCs w:val="18"/>
                                    </w:rPr>
                                    <w:t>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9" type="#_x0000_t185" style="position:absolute;left:0;text-align:left;margin-left:-.75pt;margin-top:15pt;width:86.2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">
                      <v:textbox inset="5.85pt,.7pt,5.85pt,.7pt">
                        <w:txbxContent>
                          <w:p w:rsidR="00652E4C" w:rsidRDefault="00652E4C" w:rsidP="00652E4C">
                            <w:r w:rsidRPr="00652E4C">
                              <w:rPr>
                                <w:rFonts w:hint="eastAsia"/>
                                <w:sz w:val="16"/>
                                <w:szCs w:val="18"/>
                              </w:rPr>
                              <w:t>入浴者数，浴場の規模に応じた広さとすること。※</w:t>
                            </w:r>
                            <w:r>
                              <w:rPr>
                                <w:rFonts w:hint="eastAsia"/>
                                <w:sz w:val="16"/>
                                <w:szCs w:val="18"/>
                              </w:rPr>
                              <w:t>５</w:t>
                            </w:r>
                            <w:r w:rsidRPr="00652E4C">
                              <w:rPr>
                                <w:rFonts w:hint="eastAsia"/>
                                <w:sz w:val="16"/>
                                <w:szCs w:val="18"/>
                              </w:rPr>
                              <w:t>参照</w:t>
                            </w:r>
                          </w:p>
                        </w:txbxContent>
                      </v:textbox>
                    </v:shape>
                  </w:pict>
                </mc:Fallback>
              </mc:AlternateContent>
            </w:r>
            <w:r w:rsidR="00652E4C" w:rsidRPr="00B00256">
              <w:rPr>
                <w:rFonts w:hint="eastAsia"/>
                <w:sz w:val="18"/>
                <w:szCs w:val="18"/>
              </w:rPr>
              <w:t>面積の適用なし。</w:t>
            </w:r>
          </w:p>
          <w:p w:rsidR="00652E4C" w:rsidRPr="00B00256" w:rsidRDefault="00652E4C" w:rsidP="002E3C36">
            <w:pPr>
              <w:pStyle w:val="2"/>
              <w:rPr>
                <w:sz w:val="18"/>
                <w:szCs w:val="18"/>
              </w:rPr>
            </w:pPr>
          </w:p>
          <w:p w:rsidR="00652E4C" w:rsidRPr="00B00256" w:rsidRDefault="00652E4C" w:rsidP="002E3C36">
            <w:pPr>
              <w:pStyle w:val="2"/>
              <w:rPr>
                <w:sz w:val="18"/>
                <w:szCs w:val="18"/>
              </w:rPr>
            </w:pPr>
          </w:p>
          <w:p w:rsidR="00652E4C" w:rsidRPr="00B00256" w:rsidRDefault="00694601" w:rsidP="002E3C36">
            <w:pPr>
              <w:spacing w:line="332" w:lineRule="exact"/>
              <w:rPr>
                <w:sz w:val="18"/>
                <w:szCs w:val="18"/>
              </w:rPr>
            </w:pPr>
            <w:r w:rsidRPr="00B00256">
              <w:rPr>
                <w:rFonts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186690</wp:posOffset>
                      </wp:positionV>
                      <wp:extent cx="1095375" cy="447675"/>
                      <wp:effectExtent l="0" t="0" r="0" b="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6284" w:rsidRPr="00DF6284" w:rsidRDefault="00DF6284" w:rsidP="00652E4C">
                                  <w:pPr>
                                    <w:rPr>
                                      <w:sz w:val="16"/>
                                      <w:szCs w:val="16"/>
                                    </w:rPr>
                                  </w:pPr>
                                  <w:r w:rsidRPr="00DF6284">
                                    <w:rPr>
                                      <w:rFonts w:hint="eastAsia"/>
                                      <w:sz w:val="16"/>
                                      <w:szCs w:val="16"/>
                                    </w:rPr>
                                    <w:t>手すり及び内側に踏み段を設けること。（衛生等管理要領）</w:t>
                                  </w:r>
                                </w:p>
                              </w:txbxContent>
                            </wps:txbx>
                            <wps:bodyPr rot="0" vert="horz" wrap="square" lIns="52560" tIns="889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0" type="#_x0000_t185" style="position:absolute;left:0;text-align:left;margin-left:-2.25pt;margin-top:14.7pt;width:86.25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">
                      <v:textbox inset="1.46mm,.7pt,1.46mm,.7pt">
                        <w:txbxContent>
                          <w:p w:rsidR="00DF6284" w:rsidRPr="00DF6284" w:rsidRDefault="00DF6284" w:rsidP="00652E4C">
                            <w:pPr>
                              <w:rPr>
                                <w:sz w:val="16"/>
                                <w:szCs w:val="16"/>
                              </w:rPr>
                            </w:pPr>
                            <w:r w:rsidRPr="00DF6284">
                              <w:rPr>
                                <w:rFonts w:hint="eastAsia"/>
                                <w:sz w:val="16"/>
                                <w:szCs w:val="16"/>
                              </w:rPr>
                              <w:t>手すり及び内側に踏み段を設けること。（衛生等管理要領）</w:t>
                            </w:r>
                          </w:p>
                        </w:txbxContent>
                      </v:textbox>
                    </v:shape>
                  </w:pict>
                </mc:Fallback>
              </mc:AlternateContent>
            </w:r>
            <w:r w:rsidR="00652E4C" w:rsidRPr="00B00256">
              <w:rPr>
                <w:rFonts w:hint="eastAsia"/>
                <w:sz w:val="18"/>
                <w:szCs w:val="18"/>
              </w:rPr>
              <w:t>階段の適用なし。</w:t>
            </w:r>
          </w:p>
          <w:p w:rsidR="00DF6284" w:rsidRPr="00B00256" w:rsidRDefault="00DF6284" w:rsidP="002E3C36">
            <w:pPr>
              <w:spacing w:line="332" w:lineRule="exact"/>
              <w:rPr>
                <w:sz w:val="18"/>
                <w:szCs w:val="18"/>
              </w:rPr>
            </w:pPr>
          </w:p>
          <w:p w:rsidR="00DF6284" w:rsidRPr="00B00256" w:rsidRDefault="00DF6284" w:rsidP="002E3C36">
            <w:pPr>
              <w:spacing w:line="332" w:lineRule="exact"/>
              <w:rPr>
                <w:sz w:val="18"/>
                <w:szCs w:val="18"/>
              </w:rPr>
            </w:pPr>
          </w:p>
          <w:p w:rsidR="00652E4C" w:rsidRPr="00B00256" w:rsidRDefault="00652E4C" w:rsidP="002E3C36">
            <w:pPr>
              <w:spacing w:line="332" w:lineRule="exact"/>
              <w:rPr>
                <w:sz w:val="18"/>
                <w:szCs w:val="18"/>
              </w:rPr>
            </w:pPr>
            <w:r w:rsidRPr="00B00256">
              <w:rPr>
                <w:rFonts w:hint="eastAsia"/>
                <w:sz w:val="18"/>
                <w:szCs w:val="18"/>
              </w:rPr>
              <w:t>他は一般に準じる。</w:t>
            </w:r>
          </w:p>
        </w:tc>
      </w:tr>
      <w:tr w:rsidR="00652E4C" w:rsidRPr="00B00256" w:rsidTr="00331CA6">
        <w:trPr>
          <w:cantSplit/>
          <w:trHeight w:val="320"/>
          <w:jc w:val="center"/>
        </w:trPr>
        <w:tc>
          <w:tcPr>
            <w:tcW w:w="1339" w:type="dxa"/>
            <w:gridSpan w:val="2"/>
            <w:vAlign w:val="center"/>
          </w:tcPr>
          <w:p w:rsidR="00253141" w:rsidRPr="00B00256" w:rsidRDefault="00652E4C" w:rsidP="002E3C36">
            <w:pPr>
              <w:spacing w:line="332" w:lineRule="exact"/>
              <w:jc w:val="center"/>
              <w:rPr>
                <w:b/>
                <w:sz w:val="18"/>
                <w:szCs w:val="18"/>
              </w:rPr>
            </w:pPr>
            <w:r w:rsidRPr="00B00256">
              <w:rPr>
                <w:rFonts w:hint="eastAsia"/>
                <w:b/>
                <w:sz w:val="18"/>
                <w:szCs w:val="18"/>
              </w:rPr>
              <w:lastRenderedPageBreak/>
              <w:t>蒸気（熱気）</w:t>
            </w:r>
          </w:p>
          <w:p w:rsidR="00652E4C" w:rsidRPr="00B00256" w:rsidRDefault="00652E4C" w:rsidP="002E3C36">
            <w:pPr>
              <w:spacing w:line="332" w:lineRule="exact"/>
              <w:jc w:val="center"/>
              <w:rPr>
                <w:b/>
                <w:sz w:val="18"/>
                <w:szCs w:val="18"/>
              </w:rPr>
            </w:pPr>
            <w:r w:rsidRPr="00B00256">
              <w:rPr>
                <w:rFonts w:hint="eastAsia"/>
                <w:b/>
                <w:sz w:val="18"/>
                <w:szCs w:val="18"/>
              </w:rPr>
              <w:t>使用入浴設備（サウナ等）</w:t>
            </w:r>
          </w:p>
        </w:tc>
        <w:tc>
          <w:tcPr>
            <w:tcW w:w="6961" w:type="dxa"/>
          </w:tcPr>
          <w:p w:rsidR="00652E4C" w:rsidRPr="00B00256" w:rsidRDefault="00652E4C" w:rsidP="002E3C36">
            <w:pPr>
              <w:spacing w:line="332" w:lineRule="exact"/>
              <w:rPr>
                <w:sz w:val="18"/>
                <w:szCs w:val="18"/>
              </w:rPr>
            </w:pPr>
            <w:r w:rsidRPr="00B00256">
              <w:rPr>
                <w:rFonts w:hint="eastAsia"/>
                <w:sz w:val="18"/>
                <w:szCs w:val="18"/>
              </w:rPr>
              <w:t>□</w:t>
            </w:r>
            <w:r w:rsidR="00DF6284" w:rsidRPr="00B00256">
              <w:rPr>
                <w:rFonts w:hint="eastAsia"/>
                <w:sz w:val="18"/>
                <w:szCs w:val="18"/>
              </w:rPr>
              <w:t xml:space="preserve">　</w:t>
            </w:r>
            <w:r w:rsidRPr="00B00256">
              <w:rPr>
                <w:rFonts w:hint="eastAsia"/>
                <w:sz w:val="18"/>
                <w:szCs w:val="18"/>
              </w:rPr>
              <w:t>外部から内部温度の識別・調整ができること。</w:t>
            </w:r>
            <w:r w:rsidR="00DF6284" w:rsidRPr="00B00256">
              <w:rPr>
                <w:rFonts w:hint="eastAsia"/>
                <w:sz w:val="18"/>
                <w:szCs w:val="18"/>
              </w:rPr>
              <w:t xml:space="preserve">　　　　</w:t>
            </w:r>
            <w:r w:rsidRPr="00B00256">
              <w:rPr>
                <w:rFonts w:hint="eastAsia"/>
                <w:sz w:val="18"/>
                <w:szCs w:val="18"/>
              </w:rPr>
              <w:t>（条例第４条１号ヲ（一））</w:t>
            </w:r>
          </w:p>
          <w:p w:rsidR="00DF6284" w:rsidRPr="00B00256" w:rsidRDefault="00652E4C" w:rsidP="002E3C36">
            <w:pPr>
              <w:spacing w:line="332" w:lineRule="exact"/>
              <w:rPr>
                <w:sz w:val="18"/>
                <w:szCs w:val="18"/>
              </w:rPr>
            </w:pPr>
            <w:r w:rsidRPr="00B00256">
              <w:rPr>
                <w:rFonts w:hint="eastAsia"/>
                <w:sz w:val="18"/>
                <w:szCs w:val="18"/>
              </w:rPr>
              <w:t>□</w:t>
            </w:r>
            <w:r w:rsidR="00DF6284" w:rsidRPr="00B00256">
              <w:rPr>
                <w:rFonts w:hint="eastAsia"/>
                <w:sz w:val="18"/>
                <w:szCs w:val="18"/>
              </w:rPr>
              <w:t xml:space="preserve">　</w:t>
            </w:r>
            <w:r w:rsidRPr="00B00256">
              <w:rPr>
                <w:rFonts w:hint="eastAsia"/>
                <w:sz w:val="18"/>
                <w:szCs w:val="18"/>
              </w:rPr>
              <w:t>放熱設備が直接入浴者の身体に接しない構造とすること。</w:t>
            </w:r>
          </w:p>
          <w:p w:rsidR="00652E4C" w:rsidRPr="00B00256" w:rsidRDefault="00652E4C" w:rsidP="00DF6284">
            <w:pPr>
              <w:spacing w:line="332" w:lineRule="exact"/>
              <w:jc w:val="right"/>
              <w:rPr>
                <w:sz w:val="18"/>
                <w:szCs w:val="18"/>
              </w:rPr>
            </w:pPr>
            <w:r w:rsidRPr="00B00256">
              <w:rPr>
                <w:rFonts w:hint="eastAsia"/>
                <w:sz w:val="18"/>
                <w:szCs w:val="18"/>
              </w:rPr>
              <w:t>（条例第４条１号ヲ（ニ））</w:t>
            </w:r>
          </w:p>
          <w:p w:rsidR="00652E4C" w:rsidRPr="00B00256" w:rsidRDefault="00652E4C" w:rsidP="002E3C36">
            <w:pPr>
              <w:pStyle w:val="a4"/>
              <w:tabs>
                <w:tab w:val="clear" w:pos="4252"/>
                <w:tab w:val="clear" w:pos="8504"/>
              </w:tabs>
              <w:snapToGrid/>
              <w:spacing w:line="332" w:lineRule="exact"/>
              <w:rPr>
                <w:sz w:val="18"/>
                <w:szCs w:val="18"/>
              </w:rPr>
            </w:pPr>
            <w:r w:rsidRPr="00B00256">
              <w:rPr>
                <w:rFonts w:hint="eastAsia"/>
                <w:sz w:val="18"/>
                <w:szCs w:val="18"/>
              </w:rPr>
              <w:t>□</w:t>
            </w:r>
            <w:r w:rsidR="00DF6284" w:rsidRPr="00B00256">
              <w:rPr>
                <w:rFonts w:hint="eastAsia"/>
                <w:sz w:val="18"/>
                <w:szCs w:val="18"/>
              </w:rPr>
              <w:t xml:space="preserve">　</w:t>
            </w:r>
            <w:r w:rsidRPr="00B00256">
              <w:rPr>
                <w:rFonts w:hint="eastAsia"/>
                <w:sz w:val="18"/>
                <w:szCs w:val="18"/>
              </w:rPr>
              <w:t>内部を確認できる窓を設けること。</w:t>
            </w:r>
            <w:r w:rsidR="00DF6284" w:rsidRPr="00B00256">
              <w:rPr>
                <w:rFonts w:hint="eastAsia"/>
                <w:sz w:val="18"/>
                <w:szCs w:val="18"/>
              </w:rPr>
              <w:t xml:space="preserve">　　　　　　　　　　　</w:t>
            </w:r>
            <w:r w:rsidRPr="00B00256">
              <w:rPr>
                <w:rFonts w:hint="eastAsia"/>
                <w:sz w:val="18"/>
                <w:szCs w:val="18"/>
              </w:rPr>
              <w:t>（衛生等管理要領）</w:t>
            </w:r>
          </w:p>
          <w:p w:rsidR="00652E4C" w:rsidRPr="00B00256" w:rsidRDefault="00652E4C" w:rsidP="00DF6284">
            <w:pPr>
              <w:spacing w:line="332" w:lineRule="exact"/>
              <w:rPr>
                <w:sz w:val="18"/>
                <w:szCs w:val="18"/>
              </w:rPr>
            </w:pPr>
            <w:r w:rsidRPr="00B00256">
              <w:rPr>
                <w:rFonts w:hint="eastAsia"/>
                <w:sz w:val="18"/>
                <w:szCs w:val="18"/>
              </w:rPr>
              <w:t>□</w:t>
            </w:r>
            <w:r w:rsidR="00DF6284" w:rsidRPr="00B00256">
              <w:rPr>
                <w:rFonts w:hint="eastAsia"/>
                <w:sz w:val="18"/>
                <w:szCs w:val="18"/>
              </w:rPr>
              <w:t xml:space="preserve">　</w:t>
            </w:r>
            <w:r w:rsidRPr="00B00256">
              <w:rPr>
                <w:rFonts w:hint="eastAsia"/>
                <w:sz w:val="18"/>
                <w:szCs w:val="18"/>
              </w:rPr>
              <w:t>入浴者の安全のため，非常用ブザー等を設けること。</w:t>
            </w:r>
            <w:r w:rsidR="00DF6284" w:rsidRPr="00B00256">
              <w:rPr>
                <w:rFonts w:hint="eastAsia"/>
                <w:sz w:val="18"/>
                <w:szCs w:val="18"/>
              </w:rPr>
              <w:t xml:space="preserve">　　　</w:t>
            </w:r>
            <w:r w:rsidRPr="00B00256">
              <w:rPr>
                <w:rFonts w:hint="eastAsia"/>
                <w:sz w:val="18"/>
                <w:szCs w:val="18"/>
              </w:rPr>
              <w:t>（衛生等管理要領）</w:t>
            </w:r>
          </w:p>
        </w:tc>
        <w:tc>
          <w:tcPr>
            <w:tcW w:w="1779" w:type="dxa"/>
          </w:tcPr>
          <w:p w:rsidR="00652E4C" w:rsidRPr="00B00256" w:rsidRDefault="00652E4C" w:rsidP="002E3C36">
            <w:pPr>
              <w:spacing w:line="332" w:lineRule="exact"/>
              <w:rPr>
                <w:sz w:val="18"/>
                <w:szCs w:val="18"/>
              </w:rPr>
            </w:pPr>
            <w:r w:rsidRPr="00B00256">
              <w:rPr>
                <w:rFonts w:hint="eastAsia"/>
                <w:sz w:val="18"/>
                <w:szCs w:val="18"/>
              </w:rPr>
              <w:t>一般に準じる。</w:t>
            </w:r>
          </w:p>
        </w:tc>
      </w:tr>
      <w:tr w:rsidR="00652E4C" w:rsidRPr="00B00256" w:rsidTr="00331CA6">
        <w:trPr>
          <w:cantSplit/>
          <w:trHeight w:val="320"/>
          <w:jc w:val="center"/>
        </w:trPr>
        <w:tc>
          <w:tcPr>
            <w:tcW w:w="1339" w:type="dxa"/>
            <w:gridSpan w:val="2"/>
            <w:vAlign w:val="center"/>
          </w:tcPr>
          <w:p w:rsidR="00652E4C" w:rsidRPr="00B00256" w:rsidRDefault="00652E4C" w:rsidP="002E3C36">
            <w:pPr>
              <w:spacing w:line="332" w:lineRule="exact"/>
              <w:jc w:val="center"/>
              <w:rPr>
                <w:b/>
                <w:sz w:val="18"/>
                <w:szCs w:val="18"/>
              </w:rPr>
            </w:pPr>
            <w:r w:rsidRPr="00B00256">
              <w:rPr>
                <w:rFonts w:hint="eastAsia"/>
                <w:b/>
                <w:sz w:val="18"/>
                <w:szCs w:val="18"/>
              </w:rPr>
              <w:t>排　水</w:t>
            </w:r>
          </w:p>
        </w:tc>
        <w:tc>
          <w:tcPr>
            <w:tcW w:w="6961" w:type="dxa"/>
          </w:tcPr>
          <w:p w:rsidR="00DF6284" w:rsidRPr="00B00256" w:rsidRDefault="00652E4C" w:rsidP="002E3C36">
            <w:pPr>
              <w:spacing w:line="332" w:lineRule="exact"/>
              <w:rPr>
                <w:sz w:val="18"/>
                <w:szCs w:val="18"/>
              </w:rPr>
            </w:pPr>
            <w:r w:rsidRPr="00B00256">
              <w:rPr>
                <w:rFonts w:hint="eastAsia"/>
                <w:sz w:val="18"/>
                <w:szCs w:val="18"/>
              </w:rPr>
              <w:t>□</w:t>
            </w:r>
            <w:r w:rsidR="00DF6284" w:rsidRPr="00B00256">
              <w:rPr>
                <w:rFonts w:hint="eastAsia"/>
                <w:sz w:val="18"/>
                <w:szCs w:val="18"/>
              </w:rPr>
              <w:t xml:space="preserve">　</w:t>
            </w:r>
            <w:r w:rsidRPr="00B00256">
              <w:rPr>
                <w:rFonts w:hint="eastAsia"/>
                <w:sz w:val="18"/>
                <w:szCs w:val="18"/>
              </w:rPr>
              <w:t>汚水は適正に処理し，かつ他に著しい悪影響を与えないこと。</w:t>
            </w:r>
          </w:p>
          <w:p w:rsidR="00652E4C" w:rsidRPr="00B00256" w:rsidRDefault="00652E4C" w:rsidP="00DF6284">
            <w:pPr>
              <w:spacing w:line="332" w:lineRule="exact"/>
              <w:jc w:val="right"/>
              <w:rPr>
                <w:sz w:val="18"/>
                <w:szCs w:val="18"/>
              </w:rPr>
            </w:pPr>
            <w:r w:rsidRPr="00B00256">
              <w:rPr>
                <w:rFonts w:hint="eastAsia"/>
                <w:sz w:val="18"/>
                <w:szCs w:val="18"/>
              </w:rPr>
              <w:t>（条例第４条１号ワ）</w:t>
            </w:r>
          </w:p>
        </w:tc>
        <w:tc>
          <w:tcPr>
            <w:tcW w:w="1779" w:type="dxa"/>
          </w:tcPr>
          <w:p w:rsidR="00652E4C" w:rsidRPr="00B00256" w:rsidRDefault="00652E4C" w:rsidP="002E3C36">
            <w:pPr>
              <w:spacing w:line="332" w:lineRule="exact"/>
              <w:rPr>
                <w:sz w:val="18"/>
                <w:szCs w:val="18"/>
              </w:rPr>
            </w:pPr>
            <w:r w:rsidRPr="00B00256">
              <w:rPr>
                <w:rFonts w:hint="eastAsia"/>
                <w:sz w:val="18"/>
                <w:szCs w:val="18"/>
              </w:rPr>
              <w:t>一般に準じる。</w:t>
            </w:r>
          </w:p>
        </w:tc>
      </w:tr>
      <w:tr w:rsidR="00652E4C" w:rsidRPr="00B00256" w:rsidTr="00331CA6">
        <w:trPr>
          <w:cantSplit/>
          <w:trHeight w:val="320"/>
          <w:jc w:val="center"/>
        </w:trPr>
        <w:tc>
          <w:tcPr>
            <w:tcW w:w="1339" w:type="dxa"/>
            <w:gridSpan w:val="2"/>
            <w:vAlign w:val="center"/>
          </w:tcPr>
          <w:p w:rsidR="00652E4C" w:rsidRPr="00B00256" w:rsidRDefault="00652E4C" w:rsidP="002E3C36">
            <w:pPr>
              <w:spacing w:line="332" w:lineRule="exact"/>
              <w:jc w:val="center"/>
              <w:rPr>
                <w:b/>
                <w:sz w:val="18"/>
                <w:szCs w:val="18"/>
              </w:rPr>
            </w:pPr>
            <w:r w:rsidRPr="00B00256">
              <w:rPr>
                <w:rFonts w:hint="eastAsia"/>
                <w:b/>
                <w:sz w:val="18"/>
                <w:szCs w:val="18"/>
              </w:rPr>
              <w:t>便　所</w:t>
            </w:r>
          </w:p>
        </w:tc>
        <w:tc>
          <w:tcPr>
            <w:tcW w:w="6961" w:type="dxa"/>
          </w:tcPr>
          <w:p w:rsidR="00652E4C" w:rsidRPr="00B00256" w:rsidRDefault="00652E4C" w:rsidP="002E3C36">
            <w:pPr>
              <w:spacing w:line="332" w:lineRule="exact"/>
              <w:rPr>
                <w:sz w:val="18"/>
                <w:szCs w:val="18"/>
              </w:rPr>
            </w:pPr>
            <w:r w:rsidRPr="00B00256">
              <w:rPr>
                <w:rFonts w:hint="eastAsia"/>
                <w:sz w:val="18"/>
                <w:szCs w:val="18"/>
              </w:rPr>
              <w:t>□</w:t>
            </w:r>
            <w:r w:rsidR="00416F50" w:rsidRPr="00B00256">
              <w:rPr>
                <w:rFonts w:hint="eastAsia"/>
                <w:sz w:val="18"/>
                <w:szCs w:val="18"/>
              </w:rPr>
              <w:t xml:space="preserve">　</w:t>
            </w:r>
            <w:r w:rsidRPr="00B00256">
              <w:rPr>
                <w:rFonts w:hint="eastAsia"/>
                <w:sz w:val="18"/>
                <w:szCs w:val="18"/>
              </w:rPr>
              <w:t>男女別に設け，浴場内から利用できること。</w:t>
            </w:r>
            <w:r w:rsidR="00DF6284" w:rsidRPr="00B00256">
              <w:rPr>
                <w:rFonts w:hint="eastAsia"/>
                <w:sz w:val="18"/>
                <w:szCs w:val="18"/>
              </w:rPr>
              <w:t xml:space="preserve">　　　　　</w:t>
            </w:r>
            <w:r w:rsidRPr="00B00256">
              <w:rPr>
                <w:rFonts w:hint="eastAsia"/>
                <w:sz w:val="18"/>
                <w:szCs w:val="18"/>
              </w:rPr>
              <w:t>（条例第４条１号カ（一））</w:t>
            </w:r>
          </w:p>
          <w:p w:rsidR="00652E4C" w:rsidRPr="00B00256" w:rsidRDefault="00652E4C" w:rsidP="00DF6284">
            <w:pPr>
              <w:spacing w:line="332" w:lineRule="exact"/>
              <w:ind w:firstLine="200"/>
              <w:rPr>
                <w:sz w:val="18"/>
                <w:szCs w:val="18"/>
              </w:rPr>
            </w:pPr>
            <w:r w:rsidRPr="00B00256">
              <w:rPr>
                <w:rFonts w:hint="eastAsia"/>
                <w:sz w:val="18"/>
                <w:szCs w:val="18"/>
              </w:rPr>
              <w:t>（高齢者・小児等にも配慮した便器を設けることが望ましい。（衛生等管理要領））</w:t>
            </w:r>
          </w:p>
          <w:p w:rsidR="00652E4C" w:rsidRPr="00B00256" w:rsidRDefault="00652E4C" w:rsidP="002E3C36">
            <w:pPr>
              <w:spacing w:line="332" w:lineRule="exact"/>
              <w:rPr>
                <w:sz w:val="18"/>
                <w:szCs w:val="18"/>
              </w:rPr>
            </w:pPr>
            <w:r w:rsidRPr="00B00256">
              <w:rPr>
                <w:rFonts w:hint="eastAsia"/>
                <w:sz w:val="18"/>
                <w:szCs w:val="18"/>
              </w:rPr>
              <w:t>□</w:t>
            </w:r>
            <w:r w:rsidR="00DF6284" w:rsidRPr="00B00256">
              <w:rPr>
                <w:rFonts w:hint="eastAsia"/>
                <w:sz w:val="18"/>
                <w:szCs w:val="18"/>
              </w:rPr>
              <w:t xml:space="preserve">　</w:t>
            </w:r>
            <w:r w:rsidRPr="00B00256">
              <w:rPr>
                <w:rFonts w:hint="eastAsia"/>
                <w:sz w:val="18"/>
                <w:szCs w:val="18"/>
              </w:rPr>
              <w:t>換気，採光，照明，昆虫等防除の設備を施すこと。</w:t>
            </w:r>
            <w:r w:rsidR="00DF6284" w:rsidRPr="00B00256">
              <w:rPr>
                <w:rFonts w:hint="eastAsia"/>
                <w:sz w:val="18"/>
                <w:szCs w:val="18"/>
              </w:rPr>
              <w:t xml:space="preserve">　　</w:t>
            </w:r>
            <w:r w:rsidRPr="00B00256">
              <w:rPr>
                <w:rFonts w:hint="eastAsia"/>
                <w:sz w:val="18"/>
                <w:szCs w:val="18"/>
              </w:rPr>
              <w:t>（条例第４条１号カ（ニ））</w:t>
            </w:r>
          </w:p>
          <w:p w:rsidR="00652E4C" w:rsidRPr="00B00256" w:rsidRDefault="00652E4C" w:rsidP="002E3C36">
            <w:pPr>
              <w:spacing w:line="332" w:lineRule="exact"/>
              <w:rPr>
                <w:sz w:val="18"/>
                <w:szCs w:val="18"/>
              </w:rPr>
            </w:pPr>
            <w:r w:rsidRPr="00B00256">
              <w:rPr>
                <w:rFonts w:hint="eastAsia"/>
                <w:sz w:val="18"/>
                <w:szCs w:val="18"/>
              </w:rPr>
              <w:t>□</w:t>
            </w:r>
            <w:r w:rsidR="00DF6284" w:rsidRPr="00B00256">
              <w:rPr>
                <w:rFonts w:hint="eastAsia"/>
                <w:sz w:val="18"/>
                <w:szCs w:val="18"/>
              </w:rPr>
              <w:t xml:space="preserve">　</w:t>
            </w:r>
            <w:r w:rsidRPr="00B00256">
              <w:rPr>
                <w:rFonts w:hint="eastAsia"/>
                <w:sz w:val="18"/>
                <w:szCs w:val="18"/>
              </w:rPr>
              <w:t>流水式手洗い設備を施すこと。</w:t>
            </w:r>
            <w:r w:rsidR="00DF6284" w:rsidRPr="00B00256">
              <w:rPr>
                <w:rFonts w:hint="eastAsia"/>
                <w:sz w:val="18"/>
                <w:szCs w:val="18"/>
              </w:rPr>
              <w:t xml:space="preserve">　　　　　　　　　　</w:t>
            </w:r>
            <w:r w:rsidRPr="00B00256">
              <w:rPr>
                <w:rFonts w:hint="eastAsia"/>
                <w:sz w:val="18"/>
                <w:szCs w:val="18"/>
              </w:rPr>
              <w:t>（条例第４条１号カ（三））</w:t>
            </w:r>
          </w:p>
        </w:tc>
        <w:tc>
          <w:tcPr>
            <w:tcW w:w="1779" w:type="dxa"/>
          </w:tcPr>
          <w:p w:rsidR="00652E4C" w:rsidRPr="00B00256" w:rsidRDefault="00652E4C" w:rsidP="002E3C36">
            <w:pPr>
              <w:spacing w:line="332" w:lineRule="exact"/>
              <w:rPr>
                <w:sz w:val="18"/>
                <w:szCs w:val="18"/>
              </w:rPr>
            </w:pPr>
            <w:r w:rsidRPr="00B00256">
              <w:rPr>
                <w:rFonts w:hint="eastAsia"/>
                <w:sz w:val="18"/>
                <w:szCs w:val="18"/>
              </w:rPr>
              <w:t>一般に準じる。</w:t>
            </w:r>
          </w:p>
        </w:tc>
      </w:tr>
      <w:tr w:rsidR="00652E4C" w:rsidRPr="00B00256" w:rsidTr="00331CA6">
        <w:trPr>
          <w:cantSplit/>
          <w:trHeight w:val="320"/>
          <w:jc w:val="center"/>
        </w:trPr>
        <w:tc>
          <w:tcPr>
            <w:tcW w:w="1339" w:type="dxa"/>
            <w:gridSpan w:val="2"/>
            <w:vAlign w:val="center"/>
          </w:tcPr>
          <w:p w:rsidR="00253141" w:rsidRPr="00B00256" w:rsidRDefault="00652E4C" w:rsidP="002E3C36">
            <w:pPr>
              <w:spacing w:line="332" w:lineRule="exact"/>
              <w:jc w:val="center"/>
              <w:rPr>
                <w:b/>
                <w:sz w:val="18"/>
                <w:szCs w:val="18"/>
              </w:rPr>
            </w:pPr>
            <w:r w:rsidRPr="00B00256">
              <w:rPr>
                <w:rFonts w:hint="eastAsia"/>
                <w:b/>
                <w:sz w:val="18"/>
                <w:szCs w:val="18"/>
              </w:rPr>
              <w:t>その他の</w:t>
            </w:r>
          </w:p>
          <w:p w:rsidR="00652E4C" w:rsidRPr="00B00256" w:rsidRDefault="00652E4C" w:rsidP="002E3C36">
            <w:pPr>
              <w:spacing w:line="332" w:lineRule="exact"/>
              <w:jc w:val="center"/>
              <w:rPr>
                <w:b/>
                <w:sz w:val="18"/>
                <w:szCs w:val="18"/>
              </w:rPr>
            </w:pPr>
            <w:r w:rsidRPr="00B00256">
              <w:rPr>
                <w:rFonts w:hint="eastAsia"/>
                <w:b/>
                <w:sz w:val="18"/>
                <w:szCs w:val="18"/>
              </w:rPr>
              <w:t>設備</w:t>
            </w:r>
          </w:p>
        </w:tc>
        <w:tc>
          <w:tcPr>
            <w:tcW w:w="6961" w:type="dxa"/>
          </w:tcPr>
          <w:p w:rsidR="00442607" w:rsidRPr="00442607" w:rsidRDefault="00442607" w:rsidP="000F1FB9">
            <w:pPr>
              <w:spacing w:beforeLines="50" w:before="120"/>
              <w:ind w:left="180" w:hangingChars="100" w:hanging="180"/>
              <w:rPr>
                <w:sz w:val="18"/>
                <w:szCs w:val="18"/>
              </w:rPr>
            </w:pPr>
            <w:r w:rsidRPr="00442607">
              <w:rPr>
                <w:rFonts w:hint="eastAsia"/>
                <w:sz w:val="18"/>
                <w:szCs w:val="18"/>
              </w:rPr>
              <w:t xml:space="preserve">□　ろ過器を設置する場合，十分なろ過能力を有し，洗浄又はろ材の交換ができるものであること。　　　　　　　　　　　　　　　　　　</w:t>
            </w:r>
            <w:r w:rsidR="000F1FB9">
              <w:rPr>
                <w:rFonts w:hint="eastAsia"/>
                <w:sz w:val="18"/>
                <w:szCs w:val="18"/>
              </w:rPr>
              <w:t xml:space="preserve">　</w:t>
            </w:r>
            <w:r w:rsidRPr="00442607">
              <w:rPr>
                <w:rFonts w:hint="eastAsia"/>
                <w:sz w:val="18"/>
                <w:szCs w:val="18"/>
              </w:rPr>
              <w:t xml:space="preserve">　（条例第４条１号リ）</w:t>
            </w:r>
          </w:p>
          <w:p w:rsidR="00442607" w:rsidRPr="003708BC" w:rsidRDefault="00442607" w:rsidP="000F1FB9">
            <w:pPr>
              <w:spacing w:beforeLines="50" w:before="120"/>
              <w:ind w:left="540" w:hangingChars="300" w:hanging="540"/>
              <w:rPr>
                <w:sz w:val="18"/>
                <w:szCs w:val="18"/>
              </w:rPr>
            </w:pPr>
            <w:r w:rsidRPr="00442607">
              <w:rPr>
                <w:rFonts w:hint="eastAsia"/>
                <w:sz w:val="18"/>
                <w:szCs w:val="18"/>
              </w:rPr>
              <w:t xml:space="preserve">　　</w:t>
            </w:r>
            <w:r w:rsidRPr="003708BC">
              <w:rPr>
                <w:rFonts w:hint="eastAsia"/>
                <w:sz w:val="18"/>
                <w:szCs w:val="18"/>
              </w:rPr>
              <w:t xml:space="preserve">注　ろ過器は浴槽ごとに設置することが望ましく，１時間当たり浴槽の容量以上のろ過能力を有すること。　　　　　　　　　　　</w:t>
            </w:r>
            <w:r w:rsidR="00173B1F" w:rsidRPr="003708BC">
              <w:rPr>
                <w:rFonts w:hint="eastAsia"/>
                <w:sz w:val="18"/>
                <w:szCs w:val="18"/>
              </w:rPr>
              <w:t xml:space="preserve">　</w:t>
            </w:r>
            <w:r w:rsidRPr="003708BC">
              <w:rPr>
                <w:rFonts w:hint="eastAsia"/>
                <w:sz w:val="18"/>
                <w:szCs w:val="18"/>
              </w:rPr>
              <w:t xml:space="preserve">　　（衛生等管理要領）</w:t>
            </w:r>
          </w:p>
          <w:p w:rsidR="00442607" w:rsidRPr="00442607" w:rsidRDefault="00442607" w:rsidP="000F1FB9">
            <w:pPr>
              <w:spacing w:beforeLines="50" w:before="120"/>
              <w:rPr>
                <w:sz w:val="18"/>
                <w:szCs w:val="18"/>
              </w:rPr>
            </w:pPr>
            <w:r w:rsidRPr="00442607">
              <w:rPr>
                <w:rFonts w:hint="eastAsia"/>
                <w:sz w:val="18"/>
                <w:szCs w:val="18"/>
              </w:rPr>
              <w:t>□　ろ過器の前に集毛器を置くこと。　　　　　　　　　　　（条例第４条１号リ）</w:t>
            </w:r>
          </w:p>
          <w:p w:rsidR="00442607" w:rsidRPr="00442607" w:rsidRDefault="00442607" w:rsidP="000F1FB9">
            <w:pPr>
              <w:spacing w:beforeLines="50" w:before="120"/>
              <w:ind w:left="180" w:hangingChars="100" w:hanging="180"/>
              <w:rPr>
                <w:sz w:val="18"/>
                <w:szCs w:val="18"/>
              </w:rPr>
            </w:pPr>
            <w:r w:rsidRPr="00442607">
              <w:rPr>
                <w:rFonts w:hint="eastAsia"/>
                <w:sz w:val="18"/>
                <w:szCs w:val="18"/>
              </w:rPr>
              <w:t xml:space="preserve">□　気泡発生装置，ジェット噴射装置等の空気取入口から土ぼこりが入らない構造であること。　　　　　　　　　　　　　　　　　　　　</w:t>
            </w:r>
            <w:r w:rsidR="00C10C13">
              <w:rPr>
                <w:rFonts w:hint="eastAsia"/>
                <w:sz w:val="18"/>
                <w:szCs w:val="18"/>
              </w:rPr>
              <w:t xml:space="preserve">　</w:t>
            </w:r>
            <w:r w:rsidRPr="00442607">
              <w:rPr>
                <w:rFonts w:hint="eastAsia"/>
                <w:sz w:val="18"/>
                <w:szCs w:val="18"/>
              </w:rPr>
              <w:t xml:space="preserve">　（条例第４条１号ヌ）</w:t>
            </w:r>
          </w:p>
          <w:p w:rsidR="00442607" w:rsidRPr="003708BC" w:rsidRDefault="00442607" w:rsidP="000F1FB9">
            <w:pPr>
              <w:spacing w:beforeLines="50" w:before="120"/>
              <w:ind w:left="540" w:hangingChars="300" w:hanging="540"/>
              <w:rPr>
                <w:sz w:val="18"/>
                <w:szCs w:val="18"/>
              </w:rPr>
            </w:pPr>
            <w:r w:rsidRPr="00442607">
              <w:rPr>
                <w:rFonts w:hint="eastAsia"/>
                <w:sz w:val="18"/>
                <w:szCs w:val="18"/>
              </w:rPr>
              <w:t xml:space="preserve">　　</w:t>
            </w:r>
            <w:r w:rsidRPr="003708BC">
              <w:rPr>
                <w:rFonts w:hint="eastAsia"/>
                <w:sz w:val="18"/>
                <w:szCs w:val="18"/>
              </w:rPr>
              <w:t>注　気泡発生装置等を設置する場合は，点検，清掃及び排水が容易で，空気取入口から土ぼこりや浴槽水等が入らないような構造であること。</w:t>
            </w:r>
          </w:p>
          <w:p w:rsidR="00442607" w:rsidRPr="00442607" w:rsidRDefault="00442607" w:rsidP="00C10C13">
            <w:pPr>
              <w:ind w:left="540" w:hangingChars="300" w:hanging="540"/>
              <w:jc w:val="right"/>
              <w:rPr>
                <w:color w:val="FF0000"/>
                <w:sz w:val="18"/>
                <w:szCs w:val="18"/>
                <w:u w:val="single"/>
              </w:rPr>
            </w:pPr>
            <w:r w:rsidRPr="003708BC">
              <w:rPr>
                <w:rFonts w:hint="eastAsia"/>
                <w:sz w:val="18"/>
                <w:szCs w:val="18"/>
              </w:rPr>
              <w:t>（衛生等管理要領）</w:t>
            </w:r>
          </w:p>
          <w:p w:rsidR="00442607" w:rsidRPr="00442607" w:rsidRDefault="00442607" w:rsidP="000F1FB9">
            <w:pPr>
              <w:spacing w:beforeLines="50" w:before="120"/>
              <w:ind w:left="180" w:hangingChars="100" w:hanging="180"/>
              <w:rPr>
                <w:sz w:val="18"/>
                <w:szCs w:val="18"/>
              </w:rPr>
            </w:pPr>
            <w:r w:rsidRPr="00442607">
              <w:rPr>
                <w:rFonts w:hint="eastAsia"/>
                <w:sz w:val="18"/>
                <w:szCs w:val="18"/>
              </w:rPr>
              <w:t xml:space="preserve">□　内湯と露天風呂の間は，配管等を通じて，露天風呂の湯が内湯に混じることのない構造であること。　　　　　　　　　　　　　　　　</w:t>
            </w:r>
            <w:r w:rsidR="00C10C13">
              <w:rPr>
                <w:rFonts w:hint="eastAsia"/>
                <w:sz w:val="18"/>
                <w:szCs w:val="18"/>
              </w:rPr>
              <w:t xml:space="preserve">　</w:t>
            </w:r>
            <w:r w:rsidRPr="00442607">
              <w:rPr>
                <w:rFonts w:hint="eastAsia"/>
                <w:sz w:val="18"/>
                <w:szCs w:val="18"/>
              </w:rPr>
              <w:t xml:space="preserve">　（条例第４条１号ル）</w:t>
            </w:r>
          </w:p>
          <w:p w:rsidR="00442607" w:rsidRPr="00442607" w:rsidRDefault="00442607" w:rsidP="000F1FB9">
            <w:pPr>
              <w:spacing w:beforeLines="50" w:before="120"/>
              <w:ind w:left="180" w:hangingChars="100" w:hanging="180"/>
              <w:rPr>
                <w:sz w:val="18"/>
                <w:szCs w:val="18"/>
              </w:rPr>
            </w:pPr>
            <w:r w:rsidRPr="00442607">
              <w:rPr>
                <w:rFonts w:hint="eastAsia"/>
                <w:sz w:val="18"/>
                <w:szCs w:val="18"/>
              </w:rPr>
              <w:t xml:space="preserve">□　浴槽における原水又は原湯の注入口は，循環配管に接続せず，浴槽水面上部から浴槽に落とし込む構造とすること。　　　　　　　　　　</w:t>
            </w:r>
            <w:r w:rsidR="00C10C13">
              <w:rPr>
                <w:rFonts w:hint="eastAsia"/>
                <w:sz w:val="18"/>
                <w:szCs w:val="18"/>
              </w:rPr>
              <w:t xml:space="preserve">　</w:t>
            </w:r>
            <w:r w:rsidRPr="00442607">
              <w:rPr>
                <w:rFonts w:hint="eastAsia"/>
                <w:sz w:val="18"/>
                <w:szCs w:val="18"/>
              </w:rPr>
              <w:t xml:space="preserve">　（衛生等管理要領）</w:t>
            </w:r>
          </w:p>
          <w:p w:rsidR="00442607" w:rsidRPr="00442607" w:rsidRDefault="00442607" w:rsidP="000F1FB9">
            <w:pPr>
              <w:spacing w:beforeLines="50" w:before="120"/>
              <w:ind w:left="180" w:hangingChars="100" w:hanging="180"/>
              <w:rPr>
                <w:sz w:val="18"/>
                <w:szCs w:val="18"/>
              </w:rPr>
            </w:pPr>
            <w:r w:rsidRPr="00442607">
              <w:rPr>
                <w:rFonts w:hint="eastAsia"/>
                <w:sz w:val="18"/>
                <w:szCs w:val="18"/>
              </w:rPr>
              <w:t>□　循環ろ過湯水の補給口は</w:t>
            </w:r>
            <w:r w:rsidRPr="003708BC">
              <w:rPr>
                <w:rFonts w:hint="eastAsia"/>
                <w:sz w:val="18"/>
                <w:szCs w:val="18"/>
              </w:rPr>
              <w:t>浴槽の</w:t>
            </w:r>
            <w:r w:rsidRPr="00442607">
              <w:rPr>
                <w:rFonts w:hint="eastAsia"/>
                <w:sz w:val="18"/>
                <w:szCs w:val="18"/>
              </w:rPr>
              <w:t>底部に近い部分とし，誤飲</w:t>
            </w:r>
            <w:r w:rsidRPr="003708BC">
              <w:rPr>
                <w:rFonts w:hint="eastAsia"/>
                <w:sz w:val="18"/>
                <w:szCs w:val="18"/>
              </w:rPr>
              <w:t>及び</w:t>
            </w:r>
            <w:r w:rsidRPr="00442607">
              <w:rPr>
                <w:rFonts w:hint="eastAsia"/>
                <w:sz w:val="18"/>
                <w:szCs w:val="18"/>
              </w:rPr>
              <w:t xml:space="preserve">エアロゾルの発生が防止できること。　　　　　　　　　　　　　　　</w:t>
            </w:r>
            <w:r w:rsidR="00C10C13">
              <w:rPr>
                <w:rFonts w:hint="eastAsia"/>
                <w:sz w:val="18"/>
                <w:szCs w:val="18"/>
              </w:rPr>
              <w:t xml:space="preserve">　</w:t>
            </w:r>
            <w:r w:rsidR="003708BC">
              <w:rPr>
                <w:rFonts w:hint="eastAsia"/>
                <w:sz w:val="18"/>
                <w:szCs w:val="18"/>
              </w:rPr>
              <w:t xml:space="preserve">　　</w:t>
            </w:r>
            <w:r w:rsidRPr="00442607">
              <w:rPr>
                <w:rFonts w:hint="eastAsia"/>
                <w:sz w:val="18"/>
                <w:szCs w:val="18"/>
              </w:rPr>
              <w:t xml:space="preserve">　（衛生等管理要領）</w:t>
            </w:r>
          </w:p>
          <w:p w:rsidR="00442607" w:rsidRPr="00442607" w:rsidRDefault="00442607" w:rsidP="000F1FB9">
            <w:pPr>
              <w:spacing w:beforeLines="50" w:before="120"/>
              <w:ind w:left="540" w:hangingChars="300" w:hanging="540"/>
              <w:rPr>
                <w:sz w:val="18"/>
                <w:szCs w:val="18"/>
              </w:rPr>
            </w:pPr>
            <w:r w:rsidRPr="00442607">
              <w:rPr>
                <w:rFonts w:hint="eastAsia"/>
                <w:sz w:val="18"/>
                <w:szCs w:val="18"/>
              </w:rPr>
              <w:t xml:space="preserve">  </w:t>
            </w:r>
            <w:r w:rsidRPr="00442607">
              <w:rPr>
                <w:rFonts w:hint="eastAsia"/>
                <w:sz w:val="18"/>
                <w:szCs w:val="18"/>
              </w:rPr>
              <w:t xml:space="preserve">　注　ろ過器等により浴槽水を循環させる場合は，誤飲を防ぐための措置を講ずること。　　　　　　　　　　　　　　　　　　　　　　</w:t>
            </w:r>
            <w:r w:rsidR="003708BC">
              <w:rPr>
                <w:rFonts w:hint="eastAsia"/>
                <w:sz w:val="18"/>
                <w:szCs w:val="18"/>
              </w:rPr>
              <w:t xml:space="preserve">　</w:t>
            </w:r>
            <w:r w:rsidRPr="00442607">
              <w:rPr>
                <w:rFonts w:hint="eastAsia"/>
                <w:sz w:val="18"/>
                <w:szCs w:val="18"/>
              </w:rPr>
              <w:t>（条例第５条</w:t>
            </w:r>
            <w:r w:rsidRPr="003708BC">
              <w:rPr>
                <w:rFonts w:hint="eastAsia"/>
                <w:sz w:val="18"/>
                <w:szCs w:val="18"/>
              </w:rPr>
              <w:t>17</w:t>
            </w:r>
            <w:r w:rsidRPr="00442607">
              <w:rPr>
                <w:rFonts w:hint="eastAsia"/>
                <w:sz w:val="18"/>
                <w:szCs w:val="18"/>
              </w:rPr>
              <w:t>号）</w:t>
            </w:r>
          </w:p>
          <w:p w:rsidR="00442607" w:rsidRPr="003708BC" w:rsidRDefault="00442607" w:rsidP="000F1FB9">
            <w:pPr>
              <w:spacing w:beforeLines="50" w:before="120"/>
              <w:ind w:left="180" w:hangingChars="100" w:hanging="180"/>
              <w:rPr>
                <w:sz w:val="18"/>
                <w:szCs w:val="18"/>
              </w:rPr>
            </w:pPr>
            <w:r w:rsidRPr="003708BC">
              <w:rPr>
                <w:rFonts w:hint="eastAsia"/>
                <w:sz w:val="18"/>
                <w:szCs w:val="18"/>
              </w:rPr>
              <w:t xml:space="preserve">□　浴槽水の消毒に用いる塩素系薬剤の注入又は投入口は，浴槽水がろ過器に入る直前に設置されていること。　　　　　　　　　　　　　</w:t>
            </w:r>
            <w:r w:rsidR="00C10C13" w:rsidRPr="003708BC">
              <w:rPr>
                <w:rFonts w:hint="eastAsia"/>
                <w:sz w:val="18"/>
                <w:szCs w:val="18"/>
              </w:rPr>
              <w:t xml:space="preserve">　</w:t>
            </w:r>
            <w:r w:rsidRPr="003708BC">
              <w:rPr>
                <w:rFonts w:hint="eastAsia"/>
                <w:sz w:val="18"/>
                <w:szCs w:val="18"/>
              </w:rPr>
              <w:t xml:space="preserve">　　（衛生等管理要領）</w:t>
            </w:r>
          </w:p>
          <w:p w:rsidR="00173B1F" w:rsidRPr="003708BC" w:rsidRDefault="00442607" w:rsidP="000F1FB9">
            <w:pPr>
              <w:spacing w:beforeLines="50" w:before="120"/>
              <w:ind w:left="540" w:hangingChars="300" w:hanging="540"/>
              <w:rPr>
                <w:sz w:val="18"/>
                <w:szCs w:val="18"/>
              </w:rPr>
            </w:pPr>
            <w:r w:rsidRPr="003708BC">
              <w:rPr>
                <w:rFonts w:hint="eastAsia"/>
                <w:sz w:val="18"/>
                <w:szCs w:val="18"/>
              </w:rPr>
              <w:t xml:space="preserve">　　注　循環配管を設置している場合に，浴槽水の消毒に塩素系薬剤を使用するときは，塩素系薬剤はろ過器の直前に投入すること。（構造上困難な場合は除く。）</w:t>
            </w:r>
          </w:p>
          <w:p w:rsidR="00442607" w:rsidRPr="003708BC" w:rsidRDefault="00173B1F" w:rsidP="00C10C13">
            <w:pPr>
              <w:ind w:leftChars="300" w:left="600" w:firstLineChars="1300" w:firstLine="2340"/>
              <w:rPr>
                <w:sz w:val="18"/>
                <w:szCs w:val="18"/>
              </w:rPr>
            </w:pPr>
            <w:r w:rsidRPr="003708BC">
              <w:rPr>
                <w:rFonts w:hint="eastAsia"/>
                <w:sz w:val="18"/>
                <w:szCs w:val="18"/>
              </w:rPr>
              <w:t xml:space="preserve">　　　　　　　　　　　　</w:t>
            </w:r>
            <w:r w:rsidR="00442607" w:rsidRPr="003708BC">
              <w:rPr>
                <w:rFonts w:hint="eastAsia"/>
                <w:sz w:val="18"/>
                <w:szCs w:val="18"/>
              </w:rPr>
              <w:t>（条例第５条</w:t>
            </w:r>
            <w:r w:rsidR="00442607" w:rsidRPr="003708BC">
              <w:rPr>
                <w:rFonts w:hint="eastAsia"/>
                <w:sz w:val="18"/>
                <w:szCs w:val="18"/>
              </w:rPr>
              <w:t>10</w:t>
            </w:r>
            <w:r w:rsidR="00442607" w:rsidRPr="003708BC">
              <w:rPr>
                <w:rFonts w:hint="eastAsia"/>
                <w:sz w:val="18"/>
                <w:szCs w:val="18"/>
              </w:rPr>
              <w:t>号）</w:t>
            </w:r>
          </w:p>
          <w:p w:rsidR="00442607" w:rsidRPr="00442607" w:rsidRDefault="00442607" w:rsidP="000F1FB9">
            <w:pPr>
              <w:spacing w:beforeLines="50" w:before="120"/>
              <w:rPr>
                <w:sz w:val="18"/>
                <w:szCs w:val="18"/>
              </w:rPr>
            </w:pPr>
            <w:r w:rsidRPr="00442607">
              <w:rPr>
                <w:rFonts w:hint="eastAsia"/>
                <w:sz w:val="18"/>
                <w:szCs w:val="18"/>
              </w:rPr>
              <w:t>□　打たせ湯及びシャワーは，循環している浴槽水を用いる構造でないこと。</w:t>
            </w:r>
          </w:p>
          <w:p w:rsidR="00442607" w:rsidRPr="00442607" w:rsidRDefault="00442607" w:rsidP="000F1FB9">
            <w:pPr>
              <w:spacing w:beforeLines="50" w:before="120"/>
              <w:jc w:val="right"/>
              <w:rPr>
                <w:sz w:val="18"/>
                <w:szCs w:val="18"/>
              </w:rPr>
            </w:pPr>
            <w:r w:rsidRPr="00442607">
              <w:rPr>
                <w:rFonts w:hint="eastAsia"/>
                <w:sz w:val="18"/>
                <w:szCs w:val="18"/>
              </w:rPr>
              <w:t>（衛生等管理要領）</w:t>
            </w:r>
          </w:p>
          <w:p w:rsidR="00442607" w:rsidRPr="00442607" w:rsidRDefault="00442607" w:rsidP="000F1FB9">
            <w:pPr>
              <w:spacing w:beforeLines="50" w:before="120"/>
              <w:ind w:leftChars="200" w:left="760" w:hangingChars="200" w:hanging="360"/>
              <w:rPr>
                <w:sz w:val="18"/>
                <w:szCs w:val="18"/>
              </w:rPr>
            </w:pPr>
            <w:r w:rsidRPr="00442607">
              <w:rPr>
                <w:rFonts w:hint="eastAsia"/>
                <w:sz w:val="18"/>
                <w:szCs w:val="18"/>
              </w:rPr>
              <w:t>注１　気泡発生装置等を設置している場合は，連日使用して</w:t>
            </w:r>
            <w:r>
              <w:rPr>
                <w:rFonts w:hint="eastAsia"/>
                <w:sz w:val="18"/>
                <w:szCs w:val="18"/>
              </w:rPr>
              <w:t xml:space="preserve">いる浴槽水を使用しないように努めること。　　　　　　　　　　</w:t>
            </w:r>
            <w:r w:rsidR="003708BC">
              <w:rPr>
                <w:rFonts w:hint="eastAsia"/>
                <w:sz w:val="18"/>
                <w:szCs w:val="18"/>
              </w:rPr>
              <w:t xml:space="preserve">　</w:t>
            </w:r>
            <w:r w:rsidR="003708BC">
              <w:rPr>
                <w:rFonts w:hint="eastAsia"/>
                <w:sz w:val="18"/>
                <w:szCs w:val="18"/>
              </w:rPr>
              <w:t xml:space="preserve"> </w:t>
            </w:r>
            <w:r w:rsidR="00173B1F">
              <w:rPr>
                <w:rFonts w:hint="eastAsia"/>
                <w:sz w:val="18"/>
                <w:szCs w:val="18"/>
              </w:rPr>
              <w:t xml:space="preserve">　</w:t>
            </w:r>
            <w:r w:rsidRPr="00442607">
              <w:rPr>
                <w:rFonts w:hint="eastAsia"/>
                <w:sz w:val="18"/>
                <w:szCs w:val="18"/>
              </w:rPr>
              <w:t>（条例第５条</w:t>
            </w:r>
            <w:r w:rsidRPr="003708BC">
              <w:rPr>
                <w:rFonts w:hint="eastAsia"/>
                <w:sz w:val="18"/>
                <w:szCs w:val="18"/>
              </w:rPr>
              <w:t>13</w:t>
            </w:r>
            <w:r w:rsidRPr="00442607">
              <w:rPr>
                <w:rFonts w:hint="eastAsia"/>
                <w:sz w:val="18"/>
                <w:szCs w:val="18"/>
              </w:rPr>
              <w:t>号）</w:t>
            </w:r>
          </w:p>
          <w:p w:rsidR="00442607" w:rsidRDefault="00442607" w:rsidP="000F1FB9">
            <w:pPr>
              <w:spacing w:beforeLines="50" w:before="120"/>
              <w:ind w:leftChars="200" w:left="580" w:hangingChars="100" w:hanging="180"/>
              <w:rPr>
                <w:sz w:val="18"/>
                <w:szCs w:val="18"/>
              </w:rPr>
            </w:pPr>
            <w:r w:rsidRPr="00442607">
              <w:rPr>
                <w:rFonts w:hint="eastAsia"/>
                <w:sz w:val="18"/>
                <w:szCs w:val="18"/>
              </w:rPr>
              <w:t>注２　打たせ湯には，循環している湯水を使用しないように努めること。</w:t>
            </w:r>
          </w:p>
          <w:p w:rsidR="00442607" w:rsidRDefault="00442607" w:rsidP="003708BC">
            <w:pPr>
              <w:ind w:firstLineChars="2850" w:firstLine="5130"/>
              <w:rPr>
                <w:sz w:val="18"/>
                <w:szCs w:val="18"/>
              </w:rPr>
            </w:pPr>
            <w:r w:rsidRPr="00442607">
              <w:rPr>
                <w:rFonts w:hint="eastAsia"/>
                <w:sz w:val="18"/>
                <w:szCs w:val="18"/>
              </w:rPr>
              <w:t>（条例第５条</w:t>
            </w:r>
            <w:r w:rsidRPr="003708BC">
              <w:rPr>
                <w:rFonts w:hint="eastAsia"/>
                <w:sz w:val="18"/>
                <w:szCs w:val="18"/>
              </w:rPr>
              <w:t>14</w:t>
            </w:r>
            <w:r w:rsidRPr="00442607">
              <w:rPr>
                <w:rFonts w:hint="eastAsia"/>
                <w:sz w:val="18"/>
                <w:szCs w:val="18"/>
              </w:rPr>
              <w:t>号）</w:t>
            </w:r>
          </w:p>
          <w:p w:rsidR="00652E4C" w:rsidRPr="00442607" w:rsidRDefault="00442607" w:rsidP="003708BC">
            <w:pPr>
              <w:spacing w:beforeLines="50" w:before="120"/>
              <w:ind w:leftChars="200" w:left="580" w:hangingChars="100" w:hanging="180"/>
              <w:rPr>
                <w:sz w:val="18"/>
                <w:szCs w:val="18"/>
              </w:rPr>
            </w:pPr>
            <w:r w:rsidRPr="00442607">
              <w:rPr>
                <w:rFonts w:hint="eastAsia"/>
                <w:sz w:val="18"/>
                <w:szCs w:val="18"/>
              </w:rPr>
              <w:t>注３　シャワーには，循環している湯水を使用しないこと。（条例第５条</w:t>
            </w:r>
            <w:r w:rsidRPr="003708BC">
              <w:rPr>
                <w:rFonts w:hint="eastAsia"/>
                <w:sz w:val="18"/>
                <w:szCs w:val="18"/>
              </w:rPr>
              <w:t>15</w:t>
            </w:r>
            <w:r w:rsidRPr="00442607">
              <w:rPr>
                <w:rFonts w:hint="eastAsia"/>
                <w:sz w:val="18"/>
                <w:szCs w:val="18"/>
              </w:rPr>
              <w:t>号）</w:t>
            </w:r>
          </w:p>
        </w:tc>
        <w:tc>
          <w:tcPr>
            <w:tcW w:w="1779" w:type="dxa"/>
          </w:tcPr>
          <w:p w:rsidR="00652E4C" w:rsidRPr="00B00256" w:rsidRDefault="00652E4C" w:rsidP="002E3C36">
            <w:pPr>
              <w:spacing w:line="332" w:lineRule="exact"/>
              <w:rPr>
                <w:sz w:val="18"/>
                <w:szCs w:val="18"/>
              </w:rPr>
            </w:pPr>
            <w:r w:rsidRPr="00B00256">
              <w:rPr>
                <w:rFonts w:hint="eastAsia"/>
                <w:sz w:val="18"/>
                <w:szCs w:val="18"/>
              </w:rPr>
              <w:t>一般に準じる。</w:t>
            </w:r>
          </w:p>
        </w:tc>
      </w:tr>
      <w:tr w:rsidR="00442607" w:rsidRPr="00B00256" w:rsidTr="00331CA6">
        <w:trPr>
          <w:cantSplit/>
          <w:trHeight w:val="320"/>
          <w:jc w:val="center"/>
        </w:trPr>
        <w:tc>
          <w:tcPr>
            <w:tcW w:w="1339" w:type="dxa"/>
            <w:gridSpan w:val="2"/>
            <w:vAlign w:val="center"/>
          </w:tcPr>
          <w:p w:rsidR="00331CA6" w:rsidRPr="00331CA6" w:rsidRDefault="00331CA6" w:rsidP="00331CA6">
            <w:pPr>
              <w:spacing w:line="332" w:lineRule="exact"/>
              <w:jc w:val="center"/>
              <w:rPr>
                <w:b/>
                <w:sz w:val="18"/>
                <w:szCs w:val="18"/>
              </w:rPr>
            </w:pPr>
            <w:r w:rsidRPr="00331CA6">
              <w:rPr>
                <w:rFonts w:hint="eastAsia"/>
                <w:b/>
                <w:sz w:val="18"/>
                <w:szCs w:val="18"/>
              </w:rPr>
              <w:lastRenderedPageBreak/>
              <w:t>その他の</w:t>
            </w:r>
          </w:p>
          <w:p w:rsidR="00442607" w:rsidRPr="00B00256" w:rsidRDefault="00331CA6" w:rsidP="00331CA6">
            <w:pPr>
              <w:spacing w:line="332" w:lineRule="exact"/>
              <w:jc w:val="center"/>
              <w:rPr>
                <w:b/>
                <w:sz w:val="18"/>
                <w:szCs w:val="18"/>
              </w:rPr>
            </w:pPr>
            <w:r w:rsidRPr="00331CA6">
              <w:rPr>
                <w:rFonts w:hint="eastAsia"/>
                <w:b/>
                <w:sz w:val="18"/>
                <w:szCs w:val="18"/>
              </w:rPr>
              <w:t>設備</w:t>
            </w:r>
          </w:p>
        </w:tc>
        <w:tc>
          <w:tcPr>
            <w:tcW w:w="6961" w:type="dxa"/>
          </w:tcPr>
          <w:p w:rsidR="00331CA6" w:rsidRPr="00331CA6" w:rsidRDefault="00331CA6" w:rsidP="000F1FB9">
            <w:pPr>
              <w:spacing w:beforeLines="50" w:before="120"/>
              <w:ind w:left="180" w:hangingChars="100" w:hanging="180"/>
              <w:rPr>
                <w:sz w:val="18"/>
                <w:szCs w:val="18"/>
              </w:rPr>
            </w:pPr>
            <w:r w:rsidRPr="00331CA6">
              <w:rPr>
                <w:rFonts w:hint="eastAsia"/>
                <w:sz w:val="18"/>
                <w:szCs w:val="18"/>
              </w:rPr>
              <w:t xml:space="preserve">□　</w:t>
            </w:r>
            <w:r w:rsidRPr="003708BC">
              <w:rPr>
                <w:rFonts w:hint="eastAsia"/>
                <w:sz w:val="18"/>
                <w:szCs w:val="18"/>
              </w:rPr>
              <w:t>オーバーフロー水及び</w:t>
            </w:r>
            <w:r w:rsidRPr="00331CA6">
              <w:rPr>
                <w:rFonts w:hint="eastAsia"/>
                <w:sz w:val="18"/>
                <w:szCs w:val="18"/>
              </w:rPr>
              <w:t>オーバーフロー回収槽の湯水を浴用に供する構造になっていないこと。</w:t>
            </w:r>
          </w:p>
          <w:p w:rsidR="00331CA6" w:rsidRPr="00331CA6" w:rsidRDefault="00331CA6" w:rsidP="00C10C13">
            <w:pPr>
              <w:ind w:leftChars="100" w:left="200"/>
              <w:rPr>
                <w:sz w:val="18"/>
                <w:szCs w:val="18"/>
              </w:rPr>
            </w:pPr>
            <w:r w:rsidRPr="00331CA6">
              <w:rPr>
                <w:rFonts w:hint="eastAsia"/>
                <w:sz w:val="18"/>
                <w:szCs w:val="18"/>
              </w:rPr>
              <w:t xml:space="preserve">　ただし，</w:t>
            </w:r>
            <w:r w:rsidRPr="003708BC">
              <w:rPr>
                <w:rFonts w:hint="eastAsia"/>
                <w:sz w:val="18"/>
                <w:szCs w:val="18"/>
              </w:rPr>
              <w:t>オーバーフロー還水管を直接循環配管に接続せず，回収槽は，</w:t>
            </w:r>
            <w:r w:rsidRPr="00331CA6">
              <w:rPr>
                <w:rFonts w:hint="eastAsia"/>
                <w:sz w:val="18"/>
                <w:szCs w:val="18"/>
              </w:rPr>
              <w:t xml:space="preserve">内部清掃が容易な位置・構造であって，回収槽内の湯水を消毒できる設備を備えている場合は，この限りでない。　　　　　　　　　　　　　　　</w:t>
            </w:r>
            <w:r w:rsidR="003708BC">
              <w:rPr>
                <w:rFonts w:hint="eastAsia"/>
                <w:sz w:val="18"/>
                <w:szCs w:val="18"/>
              </w:rPr>
              <w:t xml:space="preserve">　　</w:t>
            </w:r>
            <w:r w:rsidRPr="00331CA6">
              <w:rPr>
                <w:rFonts w:hint="eastAsia"/>
                <w:sz w:val="18"/>
                <w:szCs w:val="18"/>
              </w:rPr>
              <w:t xml:space="preserve">　（衛生等管理要領）</w:t>
            </w:r>
          </w:p>
          <w:p w:rsidR="00331CA6" w:rsidRPr="00331CA6" w:rsidRDefault="00331CA6" w:rsidP="000F1FB9">
            <w:pPr>
              <w:adjustRightInd w:val="0"/>
              <w:spacing w:beforeLines="50" w:before="120"/>
              <w:ind w:left="540" w:hangingChars="300" w:hanging="540"/>
              <w:rPr>
                <w:sz w:val="18"/>
                <w:szCs w:val="18"/>
              </w:rPr>
            </w:pPr>
            <w:r w:rsidRPr="00331CA6">
              <w:rPr>
                <w:rFonts w:hint="eastAsia"/>
                <w:sz w:val="18"/>
                <w:szCs w:val="18"/>
              </w:rPr>
              <w:t xml:space="preserve">　　注　</w:t>
            </w:r>
            <w:r w:rsidRPr="003708BC">
              <w:rPr>
                <w:rFonts w:hint="eastAsia"/>
                <w:sz w:val="18"/>
                <w:szCs w:val="18"/>
              </w:rPr>
              <w:t>オーバーフロー水及び</w:t>
            </w:r>
            <w:r w:rsidRPr="00331CA6">
              <w:rPr>
                <w:rFonts w:hint="eastAsia"/>
                <w:sz w:val="18"/>
                <w:szCs w:val="18"/>
              </w:rPr>
              <w:t>オーバーフロー回収槽の湯水を浴用に供しないこと。ただし，これにより難い場合にあっては，</w:t>
            </w:r>
            <w:r w:rsidRPr="003708BC">
              <w:rPr>
                <w:rFonts w:hint="eastAsia"/>
                <w:sz w:val="18"/>
                <w:szCs w:val="18"/>
              </w:rPr>
              <w:t>オーバーフロー還水管及び</w:t>
            </w:r>
            <w:r w:rsidRPr="00331CA6">
              <w:rPr>
                <w:rFonts w:hint="eastAsia"/>
                <w:sz w:val="18"/>
                <w:szCs w:val="18"/>
              </w:rPr>
              <w:t xml:space="preserve">回収槽の清掃及び消毒を定期的に行うとともに，回収槽の湯水を塩素系薬剤等により消毒すること。　　　　　　　　　　　　　　　　</w:t>
            </w:r>
            <w:r w:rsidR="003708BC">
              <w:rPr>
                <w:rFonts w:hint="eastAsia"/>
                <w:sz w:val="18"/>
                <w:szCs w:val="18"/>
              </w:rPr>
              <w:t xml:space="preserve">　</w:t>
            </w:r>
            <w:r>
              <w:rPr>
                <w:rFonts w:hint="eastAsia"/>
                <w:sz w:val="18"/>
                <w:szCs w:val="18"/>
              </w:rPr>
              <w:t xml:space="preserve">　　</w:t>
            </w:r>
            <w:r w:rsidRPr="00331CA6">
              <w:rPr>
                <w:rFonts w:hint="eastAsia"/>
                <w:sz w:val="18"/>
                <w:szCs w:val="18"/>
              </w:rPr>
              <w:t>（条例第５条</w:t>
            </w:r>
            <w:r w:rsidRPr="003708BC">
              <w:rPr>
                <w:rFonts w:hint="eastAsia"/>
                <w:sz w:val="18"/>
                <w:szCs w:val="18"/>
              </w:rPr>
              <w:t>12</w:t>
            </w:r>
            <w:r w:rsidRPr="00331CA6">
              <w:rPr>
                <w:rFonts w:hint="eastAsia"/>
                <w:sz w:val="18"/>
                <w:szCs w:val="18"/>
              </w:rPr>
              <w:t>号）</w:t>
            </w:r>
          </w:p>
          <w:p w:rsidR="00331CA6" w:rsidRPr="003708BC" w:rsidRDefault="00331CA6" w:rsidP="000F1FB9">
            <w:pPr>
              <w:adjustRightInd w:val="0"/>
              <w:spacing w:beforeLines="50" w:before="120"/>
              <w:ind w:left="180" w:hangingChars="100" w:hanging="180"/>
              <w:rPr>
                <w:sz w:val="18"/>
                <w:szCs w:val="18"/>
              </w:rPr>
            </w:pPr>
            <w:r w:rsidRPr="003708BC">
              <w:rPr>
                <w:rFonts w:hint="eastAsia"/>
                <w:sz w:val="18"/>
                <w:szCs w:val="18"/>
              </w:rPr>
              <w:t>□　貯湯槽，配管等は，清掃が容易にでき，完全に排水ができるなど，生物膜の発生の防止及びその除去ができる構造とするよう努めること。　（条例第５条</w:t>
            </w:r>
            <w:r w:rsidRPr="003708BC">
              <w:rPr>
                <w:rFonts w:hint="eastAsia"/>
                <w:sz w:val="18"/>
                <w:szCs w:val="18"/>
              </w:rPr>
              <w:t>16</w:t>
            </w:r>
            <w:r w:rsidRPr="003708BC">
              <w:rPr>
                <w:rFonts w:hint="eastAsia"/>
                <w:sz w:val="18"/>
                <w:szCs w:val="18"/>
              </w:rPr>
              <w:t>号）</w:t>
            </w:r>
          </w:p>
          <w:p w:rsidR="00331CA6" w:rsidRPr="003708BC" w:rsidRDefault="00331CA6" w:rsidP="000F1FB9">
            <w:pPr>
              <w:adjustRightInd w:val="0"/>
              <w:spacing w:beforeLines="50" w:before="120"/>
              <w:ind w:left="180" w:hangingChars="100" w:hanging="180"/>
              <w:rPr>
                <w:sz w:val="18"/>
                <w:szCs w:val="18"/>
              </w:rPr>
            </w:pPr>
            <w:r w:rsidRPr="003708BC">
              <w:rPr>
                <w:rFonts w:hint="eastAsia"/>
                <w:sz w:val="18"/>
                <w:szCs w:val="18"/>
              </w:rPr>
              <w:t xml:space="preserve">　　注１　配管内の浴槽水が完全に排水できるような構造とすること。</w:t>
            </w:r>
          </w:p>
          <w:p w:rsidR="00331CA6" w:rsidRPr="003708BC" w:rsidRDefault="00331CA6" w:rsidP="000F1FB9">
            <w:pPr>
              <w:adjustRightInd w:val="0"/>
              <w:spacing w:beforeLines="50" w:before="120"/>
              <w:ind w:left="180" w:hangingChars="100" w:hanging="180"/>
              <w:rPr>
                <w:sz w:val="18"/>
                <w:szCs w:val="18"/>
              </w:rPr>
            </w:pPr>
            <w:r w:rsidRPr="003708BC">
              <w:rPr>
                <w:rFonts w:hint="eastAsia"/>
                <w:sz w:val="18"/>
                <w:szCs w:val="18"/>
              </w:rPr>
              <w:t xml:space="preserve">　　注２　貯湯槽は完全に排水できる構造とすること。</w:t>
            </w:r>
          </w:p>
          <w:p w:rsidR="00331CA6" w:rsidRPr="003708BC" w:rsidRDefault="00331CA6" w:rsidP="000F1FB9">
            <w:pPr>
              <w:adjustRightInd w:val="0"/>
              <w:spacing w:beforeLines="50" w:before="120"/>
              <w:ind w:left="720" w:hangingChars="400" w:hanging="720"/>
              <w:rPr>
                <w:sz w:val="18"/>
                <w:szCs w:val="18"/>
              </w:rPr>
            </w:pPr>
            <w:r w:rsidRPr="003708BC">
              <w:rPr>
                <w:rFonts w:hint="eastAsia"/>
                <w:sz w:val="18"/>
                <w:szCs w:val="18"/>
              </w:rPr>
              <w:t xml:space="preserve">　　注３　水位計</w:t>
            </w:r>
            <w:r w:rsidR="003708BC">
              <w:rPr>
                <w:rFonts w:hint="eastAsia"/>
                <w:sz w:val="18"/>
                <w:szCs w:val="18"/>
              </w:rPr>
              <w:t>の設置</w:t>
            </w:r>
            <w:r w:rsidRPr="003708BC">
              <w:rPr>
                <w:rFonts w:hint="eastAsia"/>
                <w:sz w:val="18"/>
                <w:szCs w:val="18"/>
              </w:rPr>
              <w:t>は</w:t>
            </w:r>
            <w:r w:rsidR="003708BC">
              <w:rPr>
                <w:rFonts w:hint="eastAsia"/>
                <w:sz w:val="18"/>
                <w:szCs w:val="18"/>
              </w:rPr>
              <w:t>，</w:t>
            </w:r>
            <w:r w:rsidRPr="003708BC">
              <w:rPr>
                <w:rFonts w:hint="eastAsia"/>
                <w:sz w:val="18"/>
                <w:szCs w:val="18"/>
              </w:rPr>
              <w:t>配管内を洗浄・消毒できる構造，あるいは</w:t>
            </w:r>
            <w:r w:rsidR="003708BC">
              <w:rPr>
                <w:rFonts w:hint="eastAsia"/>
                <w:sz w:val="18"/>
                <w:szCs w:val="18"/>
              </w:rPr>
              <w:t>配管等を要しない</w:t>
            </w:r>
            <w:r w:rsidRPr="003708BC">
              <w:rPr>
                <w:rFonts w:hint="eastAsia"/>
                <w:sz w:val="18"/>
                <w:szCs w:val="18"/>
              </w:rPr>
              <w:t>センサー方式であること。</w:t>
            </w:r>
          </w:p>
          <w:p w:rsidR="00331CA6" w:rsidRPr="003708BC" w:rsidRDefault="00331CA6" w:rsidP="000F1FB9">
            <w:pPr>
              <w:adjustRightInd w:val="0"/>
              <w:spacing w:beforeLines="50" w:before="120"/>
              <w:ind w:left="720" w:hangingChars="400" w:hanging="720"/>
              <w:rPr>
                <w:sz w:val="18"/>
                <w:szCs w:val="18"/>
              </w:rPr>
            </w:pPr>
            <w:r w:rsidRPr="003708BC">
              <w:rPr>
                <w:rFonts w:hint="eastAsia"/>
                <w:sz w:val="18"/>
                <w:szCs w:val="18"/>
              </w:rPr>
              <w:t xml:space="preserve">　　注４　調節箱は清掃しやすく，塩素消毒が行えること。</w:t>
            </w:r>
          </w:p>
          <w:p w:rsidR="00331CA6" w:rsidRPr="00331CA6" w:rsidRDefault="00331CA6" w:rsidP="00C10C13">
            <w:pPr>
              <w:adjustRightInd w:val="0"/>
              <w:ind w:left="720" w:hangingChars="400" w:hanging="720"/>
              <w:jc w:val="right"/>
              <w:rPr>
                <w:sz w:val="18"/>
                <w:szCs w:val="18"/>
                <w:u w:val="single"/>
              </w:rPr>
            </w:pPr>
            <w:r w:rsidRPr="003708BC">
              <w:rPr>
                <w:rFonts w:hint="eastAsia"/>
                <w:sz w:val="18"/>
                <w:szCs w:val="18"/>
              </w:rPr>
              <w:t>（注</w:t>
            </w:r>
            <w:r w:rsidRPr="003708BC">
              <w:rPr>
                <w:rFonts w:hint="eastAsia"/>
                <w:sz w:val="18"/>
                <w:szCs w:val="18"/>
              </w:rPr>
              <w:t>1~4</w:t>
            </w:r>
            <w:r w:rsidRPr="003708BC">
              <w:rPr>
                <w:rFonts w:hint="eastAsia"/>
                <w:sz w:val="18"/>
                <w:szCs w:val="18"/>
              </w:rPr>
              <w:t xml:space="preserve">　衛生等管理要領）</w:t>
            </w:r>
          </w:p>
          <w:p w:rsidR="00331CA6" w:rsidRPr="00331CA6" w:rsidRDefault="00331CA6" w:rsidP="000F1FB9">
            <w:pPr>
              <w:spacing w:beforeLines="50" w:before="120"/>
              <w:ind w:left="180" w:hangingChars="100" w:hanging="180"/>
              <w:rPr>
                <w:sz w:val="18"/>
                <w:szCs w:val="18"/>
              </w:rPr>
            </w:pPr>
            <w:r w:rsidRPr="00331CA6">
              <w:rPr>
                <w:rFonts w:hint="eastAsia"/>
                <w:sz w:val="18"/>
                <w:szCs w:val="18"/>
              </w:rPr>
              <w:t>□　原湯を貯留する貯湯槽の温度を，湯の補給口，底部等に至るまで</w:t>
            </w:r>
            <w:r w:rsidRPr="00331CA6">
              <w:rPr>
                <w:rFonts w:hint="eastAsia"/>
                <w:sz w:val="18"/>
                <w:szCs w:val="18"/>
              </w:rPr>
              <w:t>60</w:t>
            </w:r>
            <w:r w:rsidRPr="00331CA6">
              <w:rPr>
                <w:rFonts w:hint="eastAsia"/>
                <w:sz w:val="18"/>
                <w:szCs w:val="18"/>
              </w:rPr>
              <w:t>℃に保ち，かつ，最大使用時においても</w:t>
            </w:r>
            <w:r w:rsidRPr="00331CA6">
              <w:rPr>
                <w:rFonts w:hint="eastAsia"/>
                <w:sz w:val="18"/>
                <w:szCs w:val="18"/>
              </w:rPr>
              <w:t>55</w:t>
            </w:r>
            <w:r w:rsidRPr="00331CA6">
              <w:rPr>
                <w:rFonts w:hint="eastAsia"/>
                <w:sz w:val="18"/>
                <w:szCs w:val="18"/>
              </w:rPr>
              <w:t>℃に保つ能力を有する加温設備を設置すること。これにより難い場合は，貯湯槽水の消毒設備が備えられていること。</w:t>
            </w:r>
          </w:p>
          <w:p w:rsidR="00331CA6" w:rsidRPr="00331CA6" w:rsidRDefault="00331CA6" w:rsidP="00C10C13">
            <w:pPr>
              <w:ind w:left="180" w:rightChars="-49" w:right="-98" w:hangingChars="100" w:hanging="180"/>
              <w:jc w:val="right"/>
              <w:rPr>
                <w:sz w:val="18"/>
                <w:szCs w:val="18"/>
              </w:rPr>
            </w:pPr>
            <w:r>
              <w:rPr>
                <w:rFonts w:hint="eastAsia"/>
                <w:sz w:val="18"/>
                <w:szCs w:val="18"/>
              </w:rPr>
              <w:t xml:space="preserve">　</w:t>
            </w:r>
            <w:r w:rsidRPr="00331CA6">
              <w:rPr>
                <w:rFonts w:hint="eastAsia"/>
                <w:sz w:val="18"/>
                <w:szCs w:val="18"/>
              </w:rPr>
              <w:t>（衛生等管理要領）</w:t>
            </w:r>
          </w:p>
          <w:p w:rsidR="00442607" w:rsidRPr="00B00256" w:rsidRDefault="00331CA6" w:rsidP="000F1FB9">
            <w:pPr>
              <w:pStyle w:val="a4"/>
              <w:tabs>
                <w:tab w:val="clear" w:pos="4252"/>
                <w:tab w:val="clear" w:pos="8504"/>
              </w:tabs>
              <w:snapToGrid/>
              <w:spacing w:beforeLines="50" w:before="120"/>
              <w:ind w:left="180" w:hangingChars="100" w:hanging="180"/>
              <w:rPr>
                <w:sz w:val="18"/>
                <w:szCs w:val="18"/>
              </w:rPr>
            </w:pPr>
            <w:r w:rsidRPr="00331CA6">
              <w:rPr>
                <w:rFonts w:hint="eastAsia"/>
                <w:sz w:val="18"/>
                <w:szCs w:val="18"/>
              </w:rPr>
              <w:t>□　露天風呂を設ける場合，屋外には洗い場を設けないこと。　（衛生等管理要領）</w:t>
            </w:r>
          </w:p>
        </w:tc>
        <w:tc>
          <w:tcPr>
            <w:tcW w:w="1779" w:type="dxa"/>
          </w:tcPr>
          <w:p w:rsidR="00442607" w:rsidRPr="00B00256" w:rsidRDefault="00331CA6" w:rsidP="002E3C36">
            <w:pPr>
              <w:spacing w:line="332" w:lineRule="exact"/>
              <w:rPr>
                <w:sz w:val="18"/>
                <w:szCs w:val="18"/>
              </w:rPr>
            </w:pPr>
            <w:r w:rsidRPr="00B00256">
              <w:rPr>
                <w:rFonts w:hint="eastAsia"/>
                <w:sz w:val="18"/>
                <w:szCs w:val="18"/>
              </w:rPr>
              <w:t>一般に準じる。</w:t>
            </w:r>
          </w:p>
        </w:tc>
      </w:tr>
    </w:tbl>
    <w:p w:rsidR="00B5486E" w:rsidRPr="009A4BF4" w:rsidRDefault="00C10C13" w:rsidP="009A4BF4">
      <w:pPr>
        <w:ind w:leftChars="-71" w:hangingChars="71" w:hanging="142"/>
        <w:rPr>
          <w:rFonts w:ascii="ＭＳ ゴシック" w:eastAsia="ＭＳ ゴシック" w:hAnsi="ＭＳ ゴシック"/>
        </w:rPr>
      </w:pPr>
      <w:r w:rsidRPr="009A4BF4">
        <w:rPr>
          <w:rFonts w:ascii="ＭＳ ゴシック" w:eastAsia="ＭＳ ゴシック" w:hAnsi="ＭＳ ゴシック" w:hint="eastAsia"/>
        </w:rPr>
        <w:t>【参照：公衆浴場における衛生等管理要領</w:t>
      </w:r>
      <w:r w:rsidR="00E826FE" w:rsidRPr="009A4BF4">
        <w:rPr>
          <w:rFonts w:ascii="ＭＳ ゴシック" w:eastAsia="ＭＳ ゴシック" w:hAnsi="ＭＳ ゴシック" w:hint="eastAsia"/>
        </w:rPr>
        <w:t>】</w:t>
      </w:r>
    </w:p>
    <w:p w:rsidR="00B5486E" w:rsidRPr="00E826FE" w:rsidRDefault="00C03C0E" w:rsidP="009A4BF4">
      <w:pPr>
        <w:spacing w:line="240" w:lineRule="exact"/>
        <w:ind w:left="400" w:hangingChars="200" w:hanging="400"/>
      </w:pPr>
      <w:r w:rsidRPr="00B00256">
        <w:rPr>
          <w:rFonts w:hint="eastAsia"/>
        </w:rPr>
        <w:t>※１　脱衣室の床面積（洗濯機，乾燥機，自動販売機等の面積を除く。）は，男女それぞれその入浴者数に応じ，次により算出される面積以上であることが望ましいこと。</w:t>
      </w:r>
    </w:p>
    <w:p w:rsidR="00C03C0E" w:rsidRPr="00B00256" w:rsidRDefault="00C03C0E" w:rsidP="009A4BF4">
      <w:pPr>
        <w:spacing w:line="240" w:lineRule="exact"/>
      </w:pPr>
      <w:r w:rsidRPr="00B00256">
        <w:rPr>
          <w:rFonts w:hint="eastAsia"/>
        </w:rPr>
        <w:t xml:space="preserve">　　　　</w:t>
      </w:r>
      <w:r w:rsidRPr="00E826FE">
        <w:rPr>
          <w:rFonts w:hint="eastAsia"/>
          <w:bdr w:val="single" w:sz="4" w:space="0" w:color="auto"/>
        </w:rPr>
        <w:t>毎時最大浴場利用人員×２０／６０×１．１</w:t>
      </w:r>
      <w:r w:rsidR="00B5486E" w:rsidRPr="00E826FE">
        <w:rPr>
          <w:rFonts w:hint="eastAsia"/>
          <w:bdr w:val="single" w:sz="4" w:space="0" w:color="auto"/>
        </w:rPr>
        <w:t>㎡</w:t>
      </w:r>
      <w:r w:rsidRPr="00E826FE">
        <w:rPr>
          <w:rFonts w:hint="eastAsia"/>
          <w:bdr w:val="single" w:sz="4" w:space="0" w:color="auto"/>
        </w:rPr>
        <w:t>×１．５</w:t>
      </w:r>
    </w:p>
    <w:p w:rsidR="00C03C0E" w:rsidRPr="00B00256" w:rsidRDefault="00C03C0E" w:rsidP="009A4BF4">
      <w:pPr>
        <w:spacing w:line="240" w:lineRule="exact"/>
      </w:pPr>
      <w:r w:rsidRPr="00B00256">
        <w:rPr>
          <w:rFonts w:hint="eastAsia"/>
        </w:rPr>
        <w:t xml:space="preserve">　　　　</w:t>
      </w:r>
      <w:r w:rsidR="00B5486E" w:rsidRPr="00B00256">
        <w:rPr>
          <w:rFonts w:hint="eastAsia"/>
        </w:rPr>
        <w:t xml:space="preserve">　</w:t>
      </w:r>
      <w:r w:rsidRPr="00B00256">
        <w:rPr>
          <w:rFonts w:hint="eastAsia"/>
        </w:rPr>
        <w:t>（注）毎時最大浴場利用人員…おおむね，平均人員の２倍</w:t>
      </w:r>
    </w:p>
    <w:p w:rsidR="00C03C0E" w:rsidRPr="00B00256" w:rsidRDefault="00C03C0E" w:rsidP="009A4BF4">
      <w:pPr>
        <w:spacing w:line="240" w:lineRule="exact"/>
      </w:pPr>
      <w:r w:rsidRPr="00B00256">
        <w:rPr>
          <w:rFonts w:hint="eastAsia"/>
        </w:rPr>
        <w:t xml:space="preserve">　　　　　</w:t>
      </w:r>
      <w:r w:rsidR="00B5486E" w:rsidRPr="00B00256">
        <w:rPr>
          <w:rFonts w:hint="eastAsia"/>
        </w:rPr>
        <w:t xml:space="preserve">　</w:t>
      </w:r>
      <w:r w:rsidRPr="00B00256">
        <w:rPr>
          <w:rFonts w:hint="eastAsia"/>
        </w:rPr>
        <w:t xml:space="preserve">　　２０</w:t>
      </w:r>
      <w:r w:rsidR="00B5486E" w:rsidRPr="00B00256">
        <w:rPr>
          <w:rFonts w:hint="eastAsia"/>
        </w:rPr>
        <w:t>……………………</w:t>
      </w:r>
      <w:r w:rsidRPr="00B00256">
        <w:rPr>
          <w:rFonts w:hint="eastAsia"/>
        </w:rPr>
        <w:t>…着脱衣，休憩等に要する時間（分）</w:t>
      </w:r>
    </w:p>
    <w:p w:rsidR="00C03C0E" w:rsidRPr="00B00256" w:rsidRDefault="00C03C0E" w:rsidP="009A4BF4">
      <w:pPr>
        <w:spacing w:line="240" w:lineRule="exact"/>
      </w:pPr>
      <w:r w:rsidRPr="00B00256">
        <w:rPr>
          <w:rFonts w:hint="eastAsia"/>
        </w:rPr>
        <w:t xml:space="preserve">　　　　　　</w:t>
      </w:r>
      <w:r w:rsidR="00B5486E" w:rsidRPr="00B00256">
        <w:rPr>
          <w:rFonts w:hint="eastAsia"/>
        </w:rPr>
        <w:t xml:space="preserve">　</w:t>
      </w:r>
      <w:r w:rsidRPr="00B00256">
        <w:rPr>
          <w:rFonts w:hint="eastAsia"/>
        </w:rPr>
        <w:t xml:space="preserve">　１．１</w:t>
      </w:r>
      <w:r w:rsidR="00B5486E" w:rsidRPr="00B00256">
        <w:rPr>
          <w:rFonts w:hint="eastAsia"/>
        </w:rPr>
        <w:t>㎡</w:t>
      </w:r>
      <w:r w:rsidRPr="00B00256">
        <w:rPr>
          <w:rFonts w:hint="eastAsia"/>
        </w:rPr>
        <w:t>…</w:t>
      </w:r>
      <w:r w:rsidR="00B5486E" w:rsidRPr="00B00256">
        <w:rPr>
          <w:rFonts w:hint="eastAsia"/>
        </w:rPr>
        <w:t>…………</w:t>
      </w:r>
      <w:r w:rsidRPr="00B00256">
        <w:rPr>
          <w:rFonts w:hint="eastAsia"/>
        </w:rPr>
        <w:t>…</w:t>
      </w:r>
      <w:r w:rsidR="00B5486E" w:rsidRPr="00B00256">
        <w:rPr>
          <w:rFonts w:hint="eastAsia"/>
        </w:rPr>
        <w:t>…</w:t>
      </w:r>
      <w:r w:rsidRPr="00B00256">
        <w:rPr>
          <w:rFonts w:hint="eastAsia"/>
        </w:rPr>
        <w:t>入浴者１人当たりの衣服の着脱等に要する面積</w:t>
      </w:r>
    </w:p>
    <w:p w:rsidR="00C03C0E" w:rsidRPr="00B00256" w:rsidRDefault="00C03C0E" w:rsidP="009A4BF4">
      <w:pPr>
        <w:spacing w:line="240" w:lineRule="exact"/>
      </w:pPr>
      <w:r w:rsidRPr="00B00256">
        <w:rPr>
          <w:rFonts w:hint="eastAsia"/>
        </w:rPr>
        <w:t xml:space="preserve">　　　　　　</w:t>
      </w:r>
      <w:r w:rsidR="00B5486E" w:rsidRPr="00B00256">
        <w:rPr>
          <w:rFonts w:hint="eastAsia"/>
        </w:rPr>
        <w:t xml:space="preserve">　</w:t>
      </w:r>
      <w:r w:rsidRPr="00B00256">
        <w:rPr>
          <w:rFonts w:hint="eastAsia"/>
        </w:rPr>
        <w:t xml:space="preserve">　１．５……</w:t>
      </w:r>
      <w:r w:rsidR="00B5486E" w:rsidRPr="00B00256">
        <w:rPr>
          <w:rFonts w:hint="eastAsia"/>
        </w:rPr>
        <w:t>………………</w:t>
      </w:r>
      <w:r w:rsidRPr="00B00256">
        <w:rPr>
          <w:rFonts w:hint="eastAsia"/>
        </w:rPr>
        <w:t>脱衣箱，通路，洗面化粧等に要する面積</w:t>
      </w:r>
    </w:p>
    <w:p w:rsidR="009A4BF4" w:rsidRDefault="009A4BF4" w:rsidP="009A4BF4">
      <w:pPr>
        <w:spacing w:line="240" w:lineRule="exact"/>
      </w:pPr>
    </w:p>
    <w:p w:rsidR="00B5486E" w:rsidRPr="00E826FE" w:rsidRDefault="00C03C0E" w:rsidP="009A4BF4">
      <w:pPr>
        <w:spacing w:line="240" w:lineRule="exact"/>
      </w:pPr>
      <w:r w:rsidRPr="00B00256">
        <w:rPr>
          <w:rFonts w:hint="eastAsia"/>
        </w:rPr>
        <w:t>※２　脱衣箱</w:t>
      </w:r>
      <w:r w:rsidRPr="00B00256">
        <w:rPr>
          <w:rFonts w:hint="eastAsia"/>
        </w:rPr>
        <w:t>(</w:t>
      </w:r>
      <w:r w:rsidRPr="00B00256">
        <w:rPr>
          <w:rFonts w:hint="eastAsia"/>
        </w:rPr>
        <w:t>かご</w:t>
      </w:r>
      <w:r w:rsidRPr="00B00256">
        <w:rPr>
          <w:rFonts w:hint="eastAsia"/>
        </w:rPr>
        <w:t>)</w:t>
      </w:r>
      <w:r w:rsidRPr="00B00256">
        <w:rPr>
          <w:rFonts w:hint="eastAsia"/>
        </w:rPr>
        <w:t>の数は，次により算出される数以上であることが望ましいこと。</w:t>
      </w:r>
    </w:p>
    <w:p w:rsidR="00C03C0E" w:rsidRPr="00E826FE" w:rsidRDefault="00C03C0E" w:rsidP="009A4BF4">
      <w:pPr>
        <w:spacing w:line="240" w:lineRule="exact"/>
        <w:rPr>
          <w:bdr w:val="single" w:sz="4" w:space="0" w:color="auto"/>
        </w:rPr>
      </w:pPr>
      <w:r w:rsidRPr="00B00256">
        <w:rPr>
          <w:rFonts w:hint="eastAsia"/>
        </w:rPr>
        <w:t xml:space="preserve">　　　　</w:t>
      </w:r>
      <w:r w:rsidRPr="00E826FE">
        <w:rPr>
          <w:rFonts w:hint="eastAsia"/>
          <w:bdr w:val="single" w:sz="4" w:space="0" w:color="auto"/>
        </w:rPr>
        <w:t>毎時最大浴場利用人員×５０／６０</w:t>
      </w:r>
    </w:p>
    <w:p w:rsidR="00C03C0E" w:rsidRPr="00B00256" w:rsidRDefault="00C03C0E" w:rsidP="009A4BF4">
      <w:pPr>
        <w:spacing w:line="240" w:lineRule="exact"/>
      </w:pPr>
      <w:r w:rsidRPr="00B00256">
        <w:rPr>
          <w:rFonts w:hint="eastAsia"/>
        </w:rPr>
        <w:t xml:space="preserve">　　　　　（注）５０……</w:t>
      </w:r>
      <w:r w:rsidR="00B5486E" w:rsidRPr="00B00256">
        <w:rPr>
          <w:rFonts w:hint="eastAsia"/>
        </w:rPr>
        <w:t>…………………</w:t>
      </w:r>
      <w:r w:rsidRPr="00B00256">
        <w:rPr>
          <w:rFonts w:hint="eastAsia"/>
        </w:rPr>
        <w:t>浴場利用時間（分）</w:t>
      </w:r>
    </w:p>
    <w:p w:rsidR="009A4BF4" w:rsidRDefault="009A4BF4" w:rsidP="009A4BF4">
      <w:pPr>
        <w:spacing w:line="240" w:lineRule="exact"/>
        <w:ind w:left="400" w:hangingChars="200" w:hanging="400"/>
      </w:pPr>
    </w:p>
    <w:p w:rsidR="00B5486E" w:rsidRPr="00B00256" w:rsidRDefault="00C03C0E" w:rsidP="009A4BF4">
      <w:pPr>
        <w:spacing w:line="240" w:lineRule="exact"/>
        <w:ind w:left="400" w:hangingChars="200" w:hanging="400"/>
      </w:pPr>
      <w:r w:rsidRPr="00B00256">
        <w:rPr>
          <w:rFonts w:hint="eastAsia"/>
        </w:rPr>
        <w:t>※３　洗い場の面積は，男女それぞれその入浴者数に応じ，次により算出される面積以上であることが望ましいこと。</w:t>
      </w:r>
    </w:p>
    <w:p w:rsidR="00C03C0E" w:rsidRPr="00B00256" w:rsidRDefault="00C03C0E" w:rsidP="009A4BF4">
      <w:pPr>
        <w:spacing w:line="240" w:lineRule="exact"/>
      </w:pPr>
      <w:r w:rsidRPr="00B00256">
        <w:rPr>
          <w:rFonts w:hint="eastAsia"/>
        </w:rPr>
        <w:t xml:space="preserve">　　　　</w:t>
      </w:r>
      <w:r w:rsidRPr="00E826FE">
        <w:rPr>
          <w:rFonts w:hint="eastAsia"/>
          <w:bdr w:val="single" w:sz="4" w:space="0" w:color="auto"/>
        </w:rPr>
        <w:t>毎時最大浴場利用人員×２０／６０×１．１</w:t>
      </w:r>
      <w:r w:rsidR="00B5486E" w:rsidRPr="00E826FE">
        <w:rPr>
          <w:rFonts w:hint="eastAsia"/>
          <w:bdr w:val="single" w:sz="4" w:space="0" w:color="auto"/>
        </w:rPr>
        <w:t>㎡</w:t>
      </w:r>
      <w:r w:rsidRPr="00E826FE">
        <w:rPr>
          <w:rFonts w:hint="eastAsia"/>
          <w:bdr w:val="single" w:sz="4" w:space="0" w:color="auto"/>
        </w:rPr>
        <w:t>×１．５</w:t>
      </w:r>
    </w:p>
    <w:p w:rsidR="00C03C0E" w:rsidRPr="00B00256" w:rsidRDefault="00C03C0E" w:rsidP="009A4BF4">
      <w:pPr>
        <w:spacing w:line="240" w:lineRule="exact"/>
      </w:pPr>
      <w:r w:rsidRPr="00B00256">
        <w:rPr>
          <w:rFonts w:hint="eastAsia"/>
        </w:rPr>
        <w:t xml:space="preserve">　　　　　（注）２０</w:t>
      </w:r>
      <w:r w:rsidR="00B5486E" w:rsidRPr="00B00256">
        <w:rPr>
          <w:rFonts w:hint="eastAsia"/>
        </w:rPr>
        <w:t>………………………</w:t>
      </w:r>
      <w:r w:rsidRPr="00B00256">
        <w:rPr>
          <w:rFonts w:hint="eastAsia"/>
        </w:rPr>
        <w:t>洗い場使用時間（分）</w:t>
      </w:r>
    </w:p>
    <w:p w:rsidR="00C03C0E" w:rsidRPr="00B00256" w:rsidRDefault="00C03C0E" w:rsidP="009A4BF4">
      <w:pPr>
        <w:spacing w:line="240" w:lineRule="exact"/>
      </w:pPr>
      <w:r w:rsidRPr="00B00256">
        <w:rPr>
          <w:rFonts w:hint="eastAsia"/>
        </w:rPr>
        <w:t xml:space="preserve">　　　　　　　　</w:t>
      </w:r>
      <w:r w:rsidR="00B5486E" w:rsidRPr="00B00256">
        <w:rPr>
          <w:rFonts w:hint="eastAsia"/>
        </w:rPr>
        <w:t>１．１㎡…………………</w:t>
      </w:r>
      <w:r w:rsidRPr="00B00256">
        <w:rPr>
          <w:rFonts w:hint="eastAsia"/>
        </w:rPr>
        <w:t>入浴者１人当たりの洗い場使用面積</w:t>
      </w:r>
    </w:p>
    <w:p w:rsidR="00C03C0E" w:rsidRPr="00B00256" w:rsidRDefault="00C03C0E" w:rsidP="009A4BF4">
      <w:pPr>
        <w:spacing w:line="240" w:lineRule="exact"/>
      </w:pPr>
      <w:r w:rsidRPr="00B00256">
        <w:rPr>
          <w:rFonts w:hint="eastAsia"/>
        </w:rPr>
        <w:t xml:space="preserve">　　　　　　　　１．５</w:t>
      </w:r>
      <w:r w:rsidR="00B5486E" w:rsidRPr="00B00256">
        <w:rPr>
          <w:rFonts w:hint="eastAsia"/>
        </w:rPr>
        <w:t>……………………</w:t>
      </w:r>
      <w:r w:rsidRPr="00B00256">
        <w:rPr>
          <w:rFonts w:hint="eastAsia"/>
        </w:rPr>
        <w:t>通路等に要する面積の係数</w:t>
      </w:r>
    </w:p>
    <w:p w:rsidR="009A4BF4" w:rsidRDefault="009A4BF4" w:rsidP="009A4BF4">
      <w:pPr>
        <w:spacing w:line="240" w:lineRule="exact"/>
        <w:ind w:left="400" w:hangingChars="200" w:hanging="400"/>
      </w:pPr>
    </w:p>
    <w:p w:rsidR="00C03C0E" w:rsidRPr="00B00256" w:rsidRDefault="00C03C0E" w:rsidP="009A4BF4">
      <w:pPr>
        <w:spacing w:line="240" w:lineRule="exact"/>
        <w:ind w:left="400" w:hangingChars="200" w:hanging="400"/>
      </w:pPr>
      <w:r w:rsidRPr="00B00256">
        <w:rPr>
          <w:rFonts w:hint="eastAsia"/>
        </w:rPr>
        <w:t>※４　給水（湯）栓は，男女それぞれその入浴者数に応じ，次により算出される数（組）以上であることが望ましいこと。</w:t>
      </w:r>
    </w:p>
    <w:p w:rsidR="00C03C0E" w:rsidRPr="00E826FE" w:rsidRDefault="00C03C0E" w:rsidP="009A4BF4">
      <w:pPr>
        <w:spacing w:line="240" w:lineRule="exact"/>
        <w:ind w:firstLineChars="400" w:firstLine="800"/>
        <w:rPr>
          <w:bdr w:val="single" w:sz="4" w:space="0" w:color="auto"/>
        </w:rPr>
      </w:pPr>
      <w:r w:rsidRPr="00E826FE">
        <w:rPr>
          <w:rFonts w:hint="eastAsia"/>
          <w:bdr w:val="single" w:sz="4" w:space="0" w:color="auto"/>
        </w:rPr>
        <w:t>毎時最大浴場利用人員×２０／６０</w:t>
      </w:r>
    </w:p>
    <w:p w:rsidR="00C03C0E" w:rsidRPr="00B00256" w:rsidRDefault="00C03C0E" w:rsidP="009A4BF4">
      <w:pPr>
        <w:spacing w:line="240" w:lineRule="exact"/>
        <w:ind w:firstLine="1000"/>
      </w:pPr>
      <w:r w:rsidRPr="00B00256">
        <w:rPr>
          <w:rFonts w:hint="eastAsia"/>
        </w:rPr>
        <w:t>（注）２０</w:t>
      </w:r>
      <w:r w:rsidR="00BD4D21" w:rsidRPr="00B00256">
        <w:rPr>
          <w:rFonts w:hint="eastAsia"/>
        </w:rPr>
        <w:t>………………………</w:t>
      </w:r>
      <w:r w:rsidRPr="00B00256">
        <w:rPr>
          <w:rFonts w:hint="eastAsia"/>
        </w:rPr>
        <w:t>洗い場使用時間（分）</w:t>
      </w:r>
    </w:p>
    <w:p w:rsidR="00E826FE" w:rsidRDefault="00C03C0E" w:rsidP="009A4BF4">
      <w:pPr>
        <w:spacing w:line="240" w:lineRule="exact"/>
        <w:ind w:firstLineChars="300" w:firstLine="600"/>
      </w:pPr>
      <w:r w:rsidRPr="00B00256">
        <w:rPr>
          <w:rFonts w:hint="eastAsia"/>
        </w:rPr>
        <w:t>給水（湯）栓は他の組の中心点との距離がおおむね７０</w:t>
      </w:r>
      <w:r w:rsidRPr="00B00256">
        <w:rPr>
          <w:rFonts w:hint="eastAsia"/>
        </w:rPr>
        <w:t>cm</w:t>
      </w:r>
      <w:r w:rsidRPr="00B00256">
        <w:rPr>
          <w:rFonts w:hint="eastAsia"/>
        </w:rPr>
        <w:t>以上であること。</w:t>
      </w:r>
    </w:p>
    <w:p w:rsidR="00C03C0E" w:rsidRPr="00B00256" w:rsidRDefault="00C03C0E" w:rsidP="009A4BF4">
      <w:pPr>
        <w:spacing w:line="240" w:lineRule="exact"/>
        <w:ind w:firstLineChars="300" w:firstLine="600"/>
      </w:pPr>
      <w:r w:rsidRPr="00B00256">
        <w:rPr>
          <w:rFonts w:hint="eastAsia"/>
        </w:rPr>
        <w:t>なお，９０</w:t>
      </w:r>
      <w:r w:rsidRPr="00B00256">
        <w:rPr>
          <w:rFonts w:hint="eastAsia"/>
        </w:rPr>
        <w:t>cm</w:t>
      </w:r>
      <w:r w:rsidRPr="00B00256">
        <w:rPr>
          <w:rFonts w:hint="eastAsia"/>
        </w:rPr>
        <w:t>程度の間隔が望ましいこと。</w:t>
      </w:r>
    </w:p>
    <w:p w:rsidR="009A4BF4" w:rsidRDefault="009A4BF4" w:rsidP="009A4BF4">
      <w:pPr>
        <w:pStyle w:val="20"/>
        <w:spacing w:line="240" w:lineRule="exact"/>
        <w:ind w:left="403" w:hanging="403"/>
      </w:pPr>
    </w:p>
    <w:p w:rsidR="00C03C0E" w:rsidRPr="00B00256" w:rsidRDefault="00C03C0E" w:rsidP="009A4BF4">
      <w:pPr>
        <w:pStyle w:val="20"/>
        <w:spacing w:line="240" w:lineRule="exact"/>
        <w:ind w:left="403" w:hanging="403"/>
      </w:pPr>
      <w:r w:rsidRPr="00B00256">
        <w:rPr>
          <w:rFonts w:hint="eastAsia"/>
        </w:rPr>
        <w:t>※５　浴槽内面積の合計は，男女それぞれその入浴者数に応じ，次により算出される面積以上であることが望ましいこと。</w:t>
      </w:r>
    </w:p>
    <w:p w:rsidR="00C03C0E" w:rsidRPr="00B00256" w:rsidRDefault="00C03C0E" w:rsidP="009A4BF4">
      <w:pPr>
        <w:spacing w:line="240" w:lineRule="exact"/>
        <w:ind w:firstLineChars="400" w:firstLine="800"/>
      </w:pPr>
      <w:r w:rsidRPr="009A4BF4">
        <w:rPr>
          <w:rFonts w:hint="eastAsia"/>
          <w:bdr w:val="single" w:sz="4" w:space="0" w:color="auto"/>
        </w:rPr>
        <w:t>毎時最大浴場利用人員×１０／６０×０．７</w:t>
      </w:r>
      <w:r w:rsidR="00BD4D21" w:rsidRPr="009A4BF4">
        <w:rPr>
          <w:rFonts w:hint="eastAsia"/>
          <w:bdr w:val="single" w:sz="4" w:space="0" w:color="auto"/>
        </w:rPr>
        <w:t>㎡</w:t>
      </w:r>
      <w:r w:rsidRPr="009A4BF4">
        <w:rPr>
          <w:rFonts w:hint="eastAsia"/>
          <w:bdr w:val="single" w:sz="4" w:space="0" w:color="auto"/>
        </w:rPr>
        <w:t>×１．２</w:t>
      </w:r>
    </w:p>
    <w:p w:rsidR="00C03C0E" w:rsidRPr="00B00256" w:rsidRDefault="00C03C0E" w:rsidP="009A4BF4">
      <w:pPr>
        <w:spacing w:line="240" w:lineRule="exact"/>
        <w:ind w:firstLine="1000"/>
      </w:pPr>
      <w:r w:rsidRPr="00B00256">
        <w:rPr>
          <w:rFonts w:hint="eastAsia"/>
        </w:rPr>
        <w:t>（注）１０</w:t>
      </w:r>
      <w:r w:rsidR="00BD4D21" w:rsidRPr="00B00256">
        <w:rPr>
          <w:rFonts w:hint="eastAsia"/>
        </w:rPr>
        <w:t>………………………</w:t>
      </w:r>
      <w:r w:rsidRPr="00B00256">
        <w:rPr>
          <w:rFonts w:hint="eastAsia"/>
        </w:rPr>
        <w:t>浴槽使用時間（分）</w:t>
      </w:r>
    </w:p>
    <w:p w:rsidR="00C03C0E" w:rsidRPr="00B00256" w:rsidRDefault="00C03C0E" w:rsidP="009A4BF4">
      <w:pPr>
        <w:spacing w:line="240" w:lineRule="exact"/>
        <w:ind w:firstLine="1600"/>
      </w:pPr>
      <w:r w:rsidRPr="00B00256">
        <w:rPr>
          <w:rFonts w:hint="eastAsia"/>
        </w:rPr>
        <w:t>０．７</w:t>
      </w:r>
      <w:r w:rsidR="00BD4D21" w:rsidRPr="00B00256">
        <w:rPr>
          <w:rFonts w:hint="eastAsia"/>
        </w:rPr>
        <w:t>㎡…………………</w:t>
      </w:r>
      <w:r w:rsidRPr="00B00256">
        <w:rPr>
          <w:rFonts w:hint="eastAsia"/>
        </w:rPr>
        <w:t>入浴者１人当たりの浴槽使用面積</w:t>
      </w:r>
    </w:p>
    <w:p w:rsidR="00BD4D21" w:rsidRPr="00B00256" w:rsidRDefault="00C03C0E" w:rsidP="009A4BF4">
      <w:pPr>
        <w:spacing w:line="240" w:lineRule="exact"/>
        <w:ind w:firstLine="1600"/>
      </w:pPr>
      <w:r w:rsidRPr="00B00256">
        <w:rPr>
          <w:rFonts w:hint="eastAsia"/>
        </w:rPr>
        <w:t>１．２</w:t>
      </w:r>
      <w:r w:rsidR="00BD4D21" w:rsidRPr="00B00256">
        <w:rPr>
          <w:rFonts w:hint="eastAsia"/>
        </w:rPr>
        <w:t>……………………</w:t>
      </w:r>
      <w:r w:rsidRPr="00B00256">
        <w:rPr>
          <w:rFonts w:hint="eastAsia"/>
        </w:rPr>
        <w:t>浴槽内の踏段，注（湯水）口等に要する面積の係数</w:t>
      </w:r>
    </w:p>
    <w:p w:rsidR="00BD4D21" w:rsidRPr="00B00256" w:rsidRDefault="00BD4D21" w:rsidP="00BD4D21">
      <w:pPr>
        <w:spacing w:line="332" w:lineRule="exact"/>
        <w:rPr>
          <w:rFonts w:ascii="ＭＳ 明朝" w:hAnsi="ＭＳ 明朝"/>
          <w:sz w:val="21"/>
          <w:szCs w:val="21"/>
        </w:rPr>
      </w:pPr>
      <w:r w:rsidRPr="00B00256">
        <w:br w:type="page"/>
      </w:r>
      <w:r w:rsidRPr="009A4BF4">
        <w:rPr>
          <w:rFonts w:ascii="ＭＳ ゴシック" w:eastAsia="ＭＳ ゴシック" w:hAnsi="ＭＳ ゴシック" w:hint="eastAsia"/>
          <w:b/>
          <w:sz w:val="21"/>
          <w:szCs w:val="21"/>
        </w:rPr>
        <w:lastRenderedPageBreak/>
        <w:t>○　遵守事項</w:t>
      </w:r>
      <w:r w:rsidRPr="00B00256">
        <w:rPr>
          <w:rFonts w:ascii="ＭＳ 明朝" w:hAnsi="ＭＳ 明朝" w:hint="eastAsia"/>
          <w:sz w:val="21"/>
          <w:szCs w:val="21"/>
        </w:rPr>
        <w:t>（施行条例第５条）</w:t>
      </w:r>
    </w:p>
    <w:p w:rsidR="00BD4D21" w:rsidRPr="00B00256" w:rsidRDefault="00BD4D21" w:rsidP="00BD4D21">
      <w:pPr>
        <w:spacing w:line="332" w:lineRule="exact"/>
        <w:ind w:firstLine="240"/>
        <w:rPr>
          <w:sz w:val="21"/>
        </w:rPr>
      </w:pPr>
      <w:r w:rsidRPr="00B00256">
        <w:rPr>
          <w:rFonts w:hint="eastAsia"/>
          <w:sz w:val="24"/>
        </w:rPr>
        <w:t xml:space="preserve">　</w:t>
      </w:r>
      <w:r w:rsidRPr="00B00256">
        <w:rPr>
          <w:rFonts w:hint="eastAsia"/>
          <w:sz w:val="21"/>
        </w:rPr>
        <w:t>浴場業を営む者は，次に掲げる事項を守らなければならない。</w:t>
      </w:r>
    </w:p>
    <w:p w:rsidR="00BD4D21" w:rsidRPr="00B00256" w:rsidRDefault="00BD4D21" w:rsidP="00BD4D21">
      <w:pPr>
        <w:spacing w:line="332" w:lineRule="exact"/>
        <w:ind w:leftChars="100" w:left="410" w:hangingChars="100" w:hanging="210"/>
        <w:rPr>
          <w:sz w:val="21"/>
        </w:rPr>
      </w:pPr>
      <w:r w:rsidRPr="00B00256">
        <w:rPr>
          <w:rFonts w:hint="eastAsia"/>
          <w:sz w:val="21"/>
        </w:rPr>
        <w:t>１　脱衣場及び脱衣箱は，常に清掃するほか，昆虫等の駆除及び消毒を行うこと。</w:t>
      </w:r>
    </w:p>
    <w:p w:rsidR="00BD4D21" w:rsidRPr="00B00256" w:rsidRDefault="00BD4D21" w:rsidP="00BD4D21">
      <w:pPr>
        <w:spacing w:line="332" w:lineRule="exact"/>
        <w:ind w:leftChars="100" w:left="410" w:hangingChars="100" w:hanging="210"/>
        <w:rPr>
          <w:sz w:val="21"/>
        </w:rPr>
      </w:pPr>
      <w:r w:rsidRPr="00B00256">
        <w:rPr>
          <w:rFonts w:hint="eastAsia"/>
          <w:sz w:val="21"/>
        </w:rPr>
        <w:t>２　洗い場，浴槽，貯湯槽等は，常に清潔にし，定期的に清掃及び消毒をすること。</w:t>
      </w:r>
    </w:p>
    <w:p w:rsidR="00BD4D21" w:rsidRPr="00B00256" w:rsidRDefault="00BD4D21" w:rsidP="00BD4D21">
      <w:pPr>
        <w:spacing w:line="332" w:lineRule="exact"/>
        <w:ind w:leftChars="100" w:left="410" w:hangingChars="100" w:hanging="210"/>
        <w:rPr>
          <w:sz w:val="21"/>
        </w:rPr>
      </w:pPr>
      <w:r w:rsidRPr="00B00256">
        <w:rPr>
          <w:rFonts w:hint="eastAsia"/>
          <w:sz w:val="21"/>
        </w:rPr>
        <w:t>３　浴槽内の湯は，常に豊富に，かつ，適温を保ち，著しく汚濁しないようにすること。</w:t>
      </w:r>
    </w:p>
    <w:p w:rsidR="00BD4D21" w:rsidRPr="00B00256" w:rsidRDefault="00BD4D21" w:rsidP="00BD4D21">
      <w:pPr>
        <w:spacing w:line="332" w:lineRule="exact"/>
        <w:ind w:leftChars="100" w:left="410" w:hangingChars="100" w:hanging="210"/>
        <w:rPr>
          <w:sz w:val="21"/>
        </w:rPr>
      </w:pPr>
      <w:r w:rsidRPr="00B00256">
        <w:rPr>
          <w:rFonts w:hint="eastAsia"/>
          <w:sz w:val="21"/>
        </w:rPr>
        <w:t>４　入浴者に利用させるくし，かみそり､タオル，パンツ等は，一人ごとに消毒し，清潔に保たれたものとすること。</w:t>
      </w:r>
    </w:p>
    <w:p w:rsidR="00BD4D21" w:rsidRPr="00B00256" w:rsidRDefault="00BD4D21" w:rsidP="00BD4D21">
      <w:pPr>
        <w:spacing w:line="332" w:lineRule="exact"/>
        <w:ind w:leftChars="100" w:left="410" w:hangingChars="100" w:hanging="210"/>
        <w:rPr>
          <w:sz w:val="21"/>
        </w:rPr>
      </w:pPr>
      <w:r w:rsidRPr="00B00256">
        <w:rPr>
          <w:rFonts w:hint="eastAsia"/>
          <w:sz w:val="21"/>
        </w:rPr>
        <w:t>５　水道法（昭和</w:t>
      </w:r>
      <w:r w:rsidRPr="00B00256">
        <w:rPr>
          <w:rFonts w:hint="eastAsia"/>
          <w:sz w:val="21"/>
        </w:rPr>
        <w:t>32</w:t>
      </w:r>
      <w:r w:rsidRPr="00B00256">
        <w:rPr>
          <w:rFonts w:hint="eastAsia"/>
          <w:sz w:val="21"/>
        </w:rPr>
        <w:t>年法律第</w:t>
      </w:r>
      <w:r w:rsidRPr="00B00256">
        <w:rPr>
          <w:rFonts w:hint="eastAsia"/>
          <w:sz w:val="21"/>
        </w:rPr>
        <w:t>177</w:t>
      </w:r>
      <w:r w:rsidRPr="00B00256">
        <w:rPr>
          <w:rFonts w:hint="eastAsia"/>
          <w:sz w:val="21"/>
        </w:rPr>
        <w:t>号）第</w:t>
      </w:r>
      <w:r w:rsidR="00C27878" w:rsidRPr="00B00256">
        <w:rPr>
          <w:rFonts w:hint="eastAsia"/>
          <w:sz w:val="21"/>
        </w:rPr>
        <w:t>３</w:t>
      </w:r>
      <w:r w:rsidRPr="00B00256">
        <w:rPr>
          <w:rFonts w:hint="eastAsia"/>
          <w:sz w:val="21"/>
        </w:rPr>
        <w:t>条第</w:t>
      </w:r>
      <w:r w:rsidR="00C27878" w:rsidRPr="00B00256">
        <w:rPr>
          <w:rFonts w:hint="eastAsia"/>
          <w:sz w:val="21"/>
        </w:rPr>
        <w:t>９</w:t>
      </w:r>
      <w:r w:rsidRPr="00B00256">
        <w:rPr>
          <w:rFonts w:hint="eastAsia"/>
          <w:sz w:val="21"/>
        </w:rPr>
        <w:t>項に規定する給水装置により供給される水以外の水を使用した原湯（浴槽の湯を再利用せずに浴槽に直接注入される温水をいう。以下同じ。），原水（原湯の原料に用いる水及び浴槽の水の温度を調整する目的で，浴槽の水を再利用せずに浴槽に直接注入される水をいう。以下同じ。），</w:t>
      </w:r>
      <w:r w:rsidRPr="00863570">
        <w:rPr>
          <w:rFonts w:hint="eastAsia"/>
          <w:sz w:val="21"/>
        </w:rPr>
        <w:t>上</w:t>
      </w:r>
      <w:r w:rsidR="009A69DC" w:rsidRPr="003708BC">
        <w:rPr>
          <w:rFonts w:hint="eastAsia"/>
          <w:sz w:val="21"/>
        </w:rPr>
        <w:t>が</w:t>
      </w:r>
      <w:r w:rsidRPr="00863570">
        <w:rPr>
          <w:rFonts w:hint="eastAsia"/>
          <w:sz w:val="21"/>
        </w:rPr>
        <w:t>り用湯</w:t>
      </w:r>
      <w:r w:rsidRPr="00B00256">
        <w:rPr>
          <w:rFonts w:hint="eastAsia"/>
          <w:sz w:val="21"/>
        </w:rPr>
        <w:t>（洗い場及びシャワーに備え付けられた湯栓から供給される温水をいう。以下同じ。）及び</w:t>
      </w:r>
      <w:r w:rsidRPr="00863570">
        <w:rPr>
          <w:rFonts w:hint="eastAsia"/>
          <w:sz w:val="21"/>
        </w:rPr>
        <w:t>上</w:t>
      </w:r>
      <w:r w:rsidR="009A69DC" w:rsidRPr="003708BC">
        <w:rPr>
          <w:rFonts w:hint="eastAsia"/>
          <w:sz w:val="21"/>
        </w:rPr>
        <w:t>が</w:t>
      </w:r>
      <w:r w:rsidRPr="003708BC">
        <w:rPr>
          <w:rFonts w:hint="eastAsia"/>
          <w:sz w:val="21"/>
        </w:rPr>
        <w:t>り</w:t>
      </w:r>
      <w:r w:rsidRPr="00863570">
        <w:rPr>
          <w:rFonts w:hint="eastAsia"/>
          <w:sz w:val="21"/>
        </w:rPr>
        <w:t>用水</w:t>
      </w:r>
      <w:r w:rsidRPr="00B00256">
        <w:rPr>
          <w:rFonts w:hint="eastAsia"/>
          <w:sz w:val="21"/>
        </w:rPr>
        <w:t>（洗い場及びシャワーに備え付けられた水栓から供給される水をいう。以下同じ。）並びに浴槽水（浴槽内の湯水をいう。以下同じ。）は，規則で定める基準に適合するように水質を管理すること。</w:t>
      </w:r>
    </w:p>
    <w:p w:rsidR="00BD4D21" w:rsidRPr="00B00256" w:rsidRDefault="00BD4D21" w:rsidP="00BD4D21">
      <w:pPr>
        <w:spacing w:line="332" w:lineRule="exact"/>
        <w:rPr>
          <w:sz w:val="21"/>
        </w:rPr>
      </w:pPr>
      <w:r w:rsidRPr="00B00256">
        <w:rPr>
          <w:rFonts w:hint="eastAsia"/>
          <w:sz w:val="21"/>
        </w:rPr>
        <w:t xml:space="preserve">　　　※　規則で定める基準</w:t>
      </w:r>
    </w:p>
    <w:tbl>
      <w:tblPr>
        <w:tblW w:w="7477"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1"/>
        <w:gridCol w:w="1378"/>
        <w:gridCol w:w="3618"/>
      </w:tblGrid>
      <w:tr w:rsidR="00BD4D21" w:rsidRPr="00B00256" w:rsidTr="0031006D">
        <w:trPr>
          <w:trHeight w:val="345"/>
        </w:trPr>
        <w:tc>
          <w:tcPr>
            <w:tcW w:w="2481" w:type="dxa"/>
          </w:tcPr>
          <w:p w:rsidR="00BD4D21" w:rsidRPr="00B00256" w:rsidRDefault="00BD4D21" w:rsidP="00167A84">
            <w:pPr>
              <w:spacing w:line="332" w:lineRule="exact"/>
            </w:pPr>
            <w:r w:rsidRPr="00B00256">
              <w:rPr>
                <w:rFonts w:hint="eastAsia"/>
              </w:rPr>
              <w:t xml:space="preserve">　　対　　　　象</w:t>
            </w:r>
          </w:p>
        </w:tc>
        <w:tc>
          <w:tcPr>
            <w:tcW w:w="1378" w:type="dxa"/>
          </w:tcPr>
          <w:p w:rsidR="00BD4D21" w:rsidRPr="00B00256" w:rsidRDefault="00BD4D21" w:rsidP="00167A84">
            <w:pPr>
              <w:spacing w:line="332" w:lineRule="exact"/>
            </w:pPr>
            <w:r w:rsidRPr="00B00256">
              <w:rPr>
                <w:rFonts w:hint="eastAsia"/>
              </w:rPr>
              <w:t xml:space="preserve">　項　　目</w:t>
            </w:r>
          </w:p>
        </w:tc>
        <w:tc>
          <w:tcPr>
            <w:tcW w:w="3618" w:type="dxa"/>
          </w:tcPr>
          <w:p w:rsidR="00BD4D21" w:rsidRPr="00B00256" w:rsidRDefault="00BD4D21" w:rsidP="00167A84">
            <w:pPr>
              <w:spacing w:line="332" w:lineRule="exact"/>
            </w:pPr>
            <w:r w:rsidRPr="00B00256">
              <w:rPr>
                <w:rFonts w:hint="eastAsia"/>
              </w:rPr>
              <w:t xml:space="preserve">　　　　基　　　　準</w:t>
            </w:r>
          </w:p>
        </w:tc>
      </w:tr>
      <w:tr w:rsidR="00BD4D21" w:rsidRPr="00B00256" w:rsidTr="0031006D">
        <w:trPr>
          <w:trHeight w:val="480"/>
        </w:trPr>
        <w:tc>
          <w:tcPr>
            <w:tcW w:w="2481" w:type="dxa"/>
          </w:tcPr>
          <w:p w:rsidR="00BD4D21" w:rsidRPr="00B00256" w:rsidRDefault="00BD4D21" w:rsidP="00167A84">
            <w:pPr>
              <w:spacing w:line="332" w:lineRule="exact"/>
            </w:pPr>
            <w:r w:rsidRPr="00B00256">
              <w:rPr>
                <w:rFonts w:hint="eastAsia"/>
              </w:rPr>
              <w:t>原湯，原水，</w:t>
            </w:r>
            <w:r w:rsidRPr="00863570">
              <w:rPr>
                <w:rFonts w:hint="eastAsia"/>
              </w:rPr>
              <w:t>上</w:t>
            </w:r>
            <w:r w:rsidR="009A69DC" w:rsidRPr="003708BC">
              <w:rPr>
                <w:rFonts w:hint="eastAsia"/>
              </w:rPr>
              <w:t>が</w:t>
            </w:r>
            <w:r w:rsidRPr="00863570">
              <w:rPr>
                <w:rFonts w:hint="eastAsia"/>
              </w:rPr>
              <w:t>り用湯</w:t>
            </w:r>
            <w:r w:rsidRPr="00B00256">
              <w:rPr>
                <w:rFonts w:hint="eastAsia"/>
              </w:rPr>
              <w:t>，</w:t>
            </w:r>
          </w:p>
          <w:p w:rsidR="00BD4D21" w:rsidRPr="00863570" w:rsidRDefault="00BD4D21" w:rsidP="00167A84">
            <w:pPr>
              <w:spacing w:line="332" w:lineRule="exact"/>
            </w:pPr>
            <w:r w:rsidRPr="00863570">
              <w:rPr>
                <w:rFonts w:hint="eastAsia"/>
              </w:rPr>
              <w:t>上</w:t>
            </w:r>
            <w:r w:rsidR="009A69DC" w:rsidRPr="003708BC">
              <w:rPr>
                <w:rFonts w:hint="eastAsia"/>
              </w:rPr>
              <w:t>が</w:t>
            </w:r>
            <w:r w:rsidRPr="00863570">
              <w:rPr>
                <w:rFonts w:hint="eastAsia"/>
              </w:rPr>
              <w:t>り用水</w:t>
            </w:r>
          </w:p>
        </w:tc>
        <w:tc>
          <w:tcPr>
            <w:tcW w:w="1378" w:type="dxa"/>
          </w:tcPr>
          <w:p w:rsidR="00BD4D21" w:rsidRPr="003708BC" w:rsidRDefault="00BD4D21" w:rsidP="003708BC">
            <w:pPr>
              <w:spacing w:line="332" w:lineRule="exact"/>
              <w:rPr>
                <w:color w:val="FF0000"/>
              </w:rPr>
            </w:pPr>
            <w:r w:rsidRPr="003708BC">
              <w:rPr>
                <w:rFonts w:hint="eastAsia"/>
              </w:rPr>
              <w:t>大腸菌</w:t>
            </w:r>
          </w:p>
        </w:tc>
        <w:tc>
          <w:tcPr>
            <w:tcW w:w="3618" w:type="dxa"/>
          </w:tcPr>
          <w:p w:rsidR="00BD4D21" w:rsidRPr="003708BC" w:rsidRDefault="00BD4D21" w:rsidP="00167A84">
            <w:pPr>
              <w:spacing w:line="332" w:lineRule="exact"/>
            </w:pPr>
            <w:r w:rsidRPr="003708BC">
              <w:rPr>
                <w:rFonts w:hint="eastAsia"/>
              </w:rPr>
              <w:t>不検出</w:t>
            </w:r>
          </w:p>
          <w:p w:rsidR="00863570" w:rsidRPr="00863570" w:rsidRDefault="00863570" w:rsidP="00167A84">
            <w:pPr>
              <w:spacing w:line="332" w:lineRule="exact"/>
            </w:pPr>
            <w:r w:rsidRPr="00863570">
              <w:rPr>
                <w:rFonts w:hint="eastAsia"/>
              </w:rPr>
              <w:t>（</w:t>
            </w:r>
            <w:r w:rsidRPr="00863570">
              <w:rPr>
                <w:rFonts w:hint="eastAsia"/>
              </w:rPr>
              <w:t>50</w:t>
            </w:r>
            <w:r w:rsidRPr="00863570">
              <w:rPr>
                <w:rFonts w:hint="eastAsia"/>
              </w:rPr>
              <w:t>ミリリットル中）</w:t>
            </w:r>
          </w:p>
        </w:tc>
      </w:tr>
      <w:tr w:rsidR="00BD4D21" w:rsidRPr="00B00256" w:rsidTr="0031006D">
        <w:trPr>
          <w:trHeight w:val="390"/>
        </w:trPr>
        <w:tc>
          <w:tcPr>
            <w:tcW w:w="2481" w:type="dxa"/>
          </w:tcPr>
          <w:p w:rsidR="00BD4D21" w:rsidRPr="00B00256" w:rsidRDefault="00BD4D21" w:rsidP="00167A84">
            <w:pPr>
              <w:spacing w:line="332" w:lineRule="exact"/>
            </w:pPr>
            <w:r w:rsidRPr="00B00256">
              <w:rPr>
                <w:rFonts w:hint="eastAsia"/>
              </w:rPr>
              <w:t>浴槽水</w:t>
            </w:r>
          </w:p>
        </w:tc>
        <w:tc>
          <w:tcPr>
            <w:tcW w:w="1378" w:type="dxa"/>
          </w:tcPr>
          <w:p w:rsidR="00BD4D21" w:rsidRPr="00B00256" w:rsidRDefault="00BD4D21" w:rsidP="00167A84">
            <w:pPr>
              <w:spacing w:line="332" w:lineRule="exact"/>
            </w:pPr>
            <w:r w:rsidRPr="00B00256">
              <w:rPr>
                <w:rFonts w:hint="eastAsia"/>
              </w:rPr>
              <w:t>大腸菌群</w:t>
            </w:r>
          </w:p>
        </w:tc>
        <w:tc>
          <w:tcPr>
            <w:tcW w:w="3618" w:type="dxa"/>
          </w:tcPr>
          <w:p w:rsidR="00BD4D21" w:rsidRPr="00B00256" w:rsidRDefault="00BD4D21" w:rsidP="00167A84">
            <w:pPr>
              <w:spacing w:line="332" w:lineRule="exact"/>
            </w:pPr>
            <w:r w:rsidRPr="00B00256">
              <w:rPr>
                <w:rFonts w:hint="eastAsia"/>
              </w:rPr>
              <w:t>１ミリリットル中に一個以下</w:t>
            </w:r>
          </w:p>
        </w:tc>
      </w:tr>
      <w:tr w:rsidR="00BD4D21" w:rsidRPr="00B00256" w:rsidTr="0031006D">
        <w:trPr>
          <w:trHeight w:val="360"/>
        </w:trPr>
        <w:tc>
          <w:tcPr>
            <w:tcW w:w="2481" w:type="dxa"/>
          </w:tcPr>
          <w:p w:rsidR="00BD4D21" w:rsidRPr="00B00256" w:rsidRDefault="00BD4D21" w:rsidP="00167A84">
            <w:pPr>
              <w:spacing w:line="332" w:lineRule="exact"/>
            </w:pPr>
            <w:r w:rsidRPr="00B00256">
              <w:rPr>
                <w:rFonts w:hint="eastAsia"/>
              </w:rPr>
              <w:t>原湯，原水，</w:t>
            </w:r>
            <w:r w:rsidRPr="00863570">
              <w:rPr>
                <w:rFonts w:hint="eastAsia"/>
              </w:rPr>
              <w:t>上</w:t>
            </w:r>
            <w:r w:rsidR="009A69DC" w:rsidRPr="003708BC">
              <w:rPr>
                <w:rFonts w:hint="eastAsia"/>
              </w:rPr>
              <w:t>が</w:t>
            </w:r>
            <w:r w:rsidRPr="00863570">
              <w:rPr>
                <w:rFonts w:hint="eastAsia"/>
              </w:rPr>
              <w:t>り用湯</w:t>
            </w:r>
            <w:r w:rsidRPr="00B00256">
              <w:rPr>
                <w:rFonts w:hint="eastAsia"/>
              </w:rPr>
              <w:t>，</w:t>
            </w:r>
          </w:p>
          <w:p w:rsidR="00BD4D21" w:rsidRPr="00B00256" w:rsidRDefault="00BD4D21" w:rsidP="00167A84">
            <w:pPr>
              <w:spacing w:line="332" w:lineRule="exact"/>
            </w:pPr>
            <w:r w:rsidRPr="00863570">
              <w:rPr>
                <w:rFonts w:hint="eastAsia"/>
              </w:rPr>
              <w:t>上</w:t>
            </w:r>
            <w:r w:rsidR="009A69DC" w:rsidRPr="003708BC">
              <w:rPr>
                <w:rFonts w:hint="eastAsia"/>
              </w:rPr>
              <w:t>が</w:t>
            </w:r>
            <w:r w:rsidRPr="00863570">
              <w:rPr>
                <w:rFonts w:hint="eastAsia"/>
              </w:rPr>
              <w:t>り用水</w:t>
            </w:r>
            <w:r w:rsidRPr="00B00256">
              <w:rPr>
                <w:rFonts w:hint="eastAsia"/>
              </w:rPr>
              <w:t>，浴槽水</w:t>
            </w:r>
          </w:p>
        </w:tc>
        <w:tc>
          <w:tcPr>
            <w:tcW w:w="1378" w:type="dxa"/>
          </w:tcPr>
          <w:p w:rsidR="0031006D" w:rsidRPr="00B00256" w:rsidRDefault="00BD4D21" w:rsidP="00167A84">
            <w:pPr>
              <w:spacing w:line="332" w:lineRule="exact"/>
            </w:pPr>
            <w:r w:rsidRPr="00B00256">
              <w:rPr>
                <w:rFonts w:hint="eastAsia"/>
              </w:rPr>
              <w:t>レジオネラ</w:t>
            </w:r>
          </w:p>
          <w:p w:rsidR="00BD4D21" w:rsidRPr="00B00256" w:rsidRDefault="00BD4D21" w:rsidP="00167A84">
            <w:pPr>
              <w:spacing w:line="332" w:lineRule="exact"/>
            </w:pPr>
            <w:r w:rsidRPr="00B00256">
              <w:rPr>
                <w:rFonts w:hint="eastAsia"/>
              </w:rPr>
              <w:t>属菌</w:t>
            </w:r>
          </w:p>
        </w:tc>
        <w:tc>
          <w:tcPr>
            <w:tcW w:w="3618" w:type="dxa"/>
          </w:tcPr>
          <w:p w:rsidR="0031006D" w:rsidRPr="00B00256" w:rsidRDefault="00BD4D21" w:rsidP="00167A84">
            <w:pPr>
              <w:spacing w:line="332" w:lineRule="exact"/>
            </w:pPr>
            <w:r w:rsidRPr="00B00256">
              <w:rPr>
                <w:rFonts w:hint="eastAsia"/>
              </w:rPr>
              <w:t>不検出</w:t>
            </w:r>
          </w:p>
          <w:p w:rsidR="00BD4D21" w:rsidRPr="00B00256" w:rsidRDefault="00BD4D21" w:rsidP="00167A84">
            <w:pPr>
              <w:spacing w:line="332" w:lineRule="exact"/>
            </w:pPr>
            <w:r w:rsidRPr="00B00256">
              <w:rPr>
                <w:rFonts w:hint="eastAsia"/>
              </w:rPr>
              <w:t>（</w:t>
            </w:r>
            <w:r w:rsidRPr="00B00256">
              <w:rPr>
                <w:rFonts w:hint="eastAsia"/>
              </w:rPr>
              <w:t>100</w:t>
            </w:r>
            <w:r w:rsidRPr="00B00256">
              <w:rPr>
                <w:rFonts w:hint="eastAsia"/>
              </w:rPr>
              <w:t>ミリリットル中に</w:t>
            </w:r>
            <w:r w:rsidRPr="00B00256">
              <w:rPr>
                <w:rFonts w:hint="eastAsia"/>
              </w:rPr>
              <w:t>10CFU</w:t>
            </w:r>
            <w:r w:rsidRPr="00B00256">
              <w:rPr>
                <w:rFonts w:hint="eastAsia"/>
              </w:rPr>
              <w:t>未満）</w:t>
            </w:r>
          </w:p>
        </w:tc>
      </w:tr>
    </w:tbl>
    <w:p w:rsidR="0031006D" w:rsidRPr="00B00256" w:rsidRDefault="00BD4D21" w:rsidP="0031006D">
      <w:pPr>
        <w:spacing w:line="332" w:lineRule="exact"/>
        <w:ind w:leftChars="100" w:left="410" w:hangingChars="100" w:hanging="210"/>
        <w:rPr>
          <w:sz w:val="21"/>
        </w:rPr>
      </w:pPr>
      <w:r w:rsidRPr="00B00256">
        <w:rPr>
          <w:rFonts w:hint="eastAsia"/>
          <w:sz w:val="21"/>
        </w:rPr>
        <w:t>６　浴槽水は，毎日完全に換水すること。ただし，ろ過器を使用している場合にあっては，１週間に１回以上完全に換水すること。</w:t>
      </w:r>
    </w:p>
    <w:p w:rsidR="0031006D" w:rsidRDefault="00BD4D21" w:rsidP="0031006D">
      <w:pPr>
        <w:spacing w:line="332" w:lineRule="exact"/>
        <w:ind w:leftChars="100" w:left="410" w:hangingChars="100" w:hanging="210"/>
        <w:rPr>
          <w:sz w:val="21"/>
        </w:rPr>
      </w:pPr>
      <w:r w:rsidRPr="00B00256">
        <w:rPr>
          <w:rFonts w:hint="eastAsia"/>
          <w:sz w:val="21"/>
        </w:rPr>
        <w:t>７　ろ過器を使用している場合は，１週間に１回以上ろ過器を十分に洗浄し，又はろ材を交換するとともに，湯水を浴槽とろ過器等との間で循環させるための配管（以下「循環配管」という。）を適切に消毒すること。</w:t>
      </w:r>
    </w:p>
    <w:p w:rsidR="00CB0D58" w:rsidRPr="003708BC" w:rsidRDefault="00CB0D58" w:rsidP="0031006D">
      <w:pPr>
        <w:spacing w:line="332" w:lineRule="exact"/>
        <w:ind w:leftChars="100" w:left="410" w:hangingChars="100" w:hanging="210"/>
        <w:rPr>
          <w:sz w:val="21"/>
        </w:rPr>
      </w:pPr>
      <w:r w:rsidRPr="003708BC">
        <w:rPr>
          <w:rFonts w:hint="eastAsia"/>
          <w:sz w:val="21"/>
        </w:rPr>
        <w:t>８　集毛器を使用している場合は，定期的に内部の毛髪等を除去して洗浄するとともに，適切に消毒すること。</w:t>
      </w:r>
    </w:p>
    <w:p w:rsidR="0031006D" w:rsidRPr="00B00256" w:rsidRDefault="00CB0D58" w:rsidP="0031006D">
      <w:pPr>
        <w:spacing w:line="332" w:lineRule="exact"/>
        <w:ind w:leftChars="100" w:left="410" w:hangingChars="100" w:hanging="210"/>
        <w:rPr>
          <w:sz w:val="21"/>
        </w:rPr>
      </w:pPr>
      <w:r w:rsidRPr="003708BC">
        <w:rPr>
          <w:rFonts w:hint="eastAsia"/>
          <w:sz w:val="21"/>
        </w:rPr>
        <w:t>９</w:t>
      </w:r>
      <w:r w:rsidR="00BD4D21" w:rsidRPr="00B00256">
        <w:rPr>
          <w:rFonts w:hint="eastAsia"/>
          <w:sz w:val="21"/>
        </w:rPr>
        <w:t xml:space="preserve">　浴槽水の消毒に当っては，塩素系薬剤を使用し，浴槽水中の遊離残留塩素濃度を毎日定期的に測定して，通常一リットル中</w:t>
      </w:r>
      <w:r w:rsidRPr="003708BC">
        <w:rPr>
          <w:rFonts w:hint="eastAsia"/>
          <w:sz w:val="21"/>
        </w:rPr>
        <w:t>0.4</w:t>
      </w:r>
      <w:r w:rsidR="00BD4D21" w:rsidRPr="00B00256">
        <w:rPr>
          <w:rFonts w:hint="eastAsia"/>
          <w:sz w:val="21"/>
        </w:rPr>
        <w:t>ﾐﾘｸﾞﾗﾑから</w:t>
      </w:r>
      <w:r w:rsidR="00BD4D21" w:rsidRPr="00B00256">
        <w:rPr>
          <w:rFonts w:hint="eastAsia"/>
          <w:sz w:val="21"/>
        </w:rPr>
        <w:t>1.0</w:t>
      </w:r>
      <w:r w:rsidR="00BD4D21" w:rsidRPr="00B00256">
        <w:rPr>
          <w:rFonts w:hint="eastAsia"/>
          <w:sz w:val="21"/>
        </w:rPr>
        <w:t>ﾐﾘｸﾞﾗﾑまでに保つとともに，当該測定結果を検査の日から３年間保管すること。</w:t>
      </w:r>
    </w:p>
    <w:p w:rsidR="0031006D" w:rsidRPr="00B00256" w:rsidRDefault="00BD4D21" w:rsidP="0031006D">
      <w:pPr>
        <w:spacing w:line="332" w:lineRule="exact"/>
        <w:ind w:leftChars="100" w:left="410" w:hangingChars="100" w:hanging="210"/>
        <w:rPr>
          <w:sz w:val="21"/>
        </w:rPr>
      </w:pPr>
      <w:r w:rsidRPr="00B00256">
        <w:rPr>
          <w:rFonts w:hint="eastAsia"/>
          <w:sz w:val="21"/>
        </w:rPr>
        <w:t xml:space="preserve">　</w:t>
      </w:r>
      <w:r w:rsidR="0031006D" w:rsidRPr="00B00256">
        <w:rPr>
          <w:rFonts w:hint="eastAsia"/>
          <w:sz w:val="21"/>
        </w:rPr>
        <w:t xml:space="preserve">　</w:t>
      </w:r>
      <w:r w:rsidRPr="00B00256">
        <w:rPr>
          <w:rFonts w:hint="eastAsia"/>
          <w:sz w:val="21"/>
        </w:rPr>
        <w:t>ただし，原湯又は原水の性質その他の条件により塩素系薬剤を使用できない場合，他の消毒方法を使用する場合等にあっては，レジオネラ属菌に対する消毒効果が塩素系薬剤と同等以上の方法によること。</w:t>
      </w:r>
    </w:p>
    <w:p w:rsidR="0031006D" w:rsidRPr="00B00256" w:rsidRDefault="00CB0D58" w:rsidP="0031006D">
      <w:pPr>
        <w:spacing w:line="332" w:lineRule="exact"/>
        <w:ind w:leftChars="100" w:left="410" w:hangingChars="100" w:hanging="210"/>
        <w:rPr>
          <w:sz w:val="21"/>
        </w:rPr>
      </w:pPr>
      <w:r w:rsidRPr="003708BC">
        <w:rPr>
          <w:rFonts w:hint="eastAsia"/>
          <w:sz w:val="21"/>
        </w:rPr>
        <w:t>10</w:t>
      </w:r>
      <w:r w:rsidR="00BD4D21" w:rsidRPr="00B00256">
        <w:rPr>
          <w:rFonts w:hint="eastAsia"/>
          <w:sz w:val="21"/>
        </w:rPr>
        <w:t xml:space="preserve">　循環配管を設置している場合において，前号の規定により浴槽水の消毒に当り塩素系薬剤を使用するときは，塩素系薬剤は，ろ過器の直前に投入すること。ただし，構造上これにより難い場合にあっては，この限りでない。</w:t>
      </w:r>
    </w:p>
    <w:p w:rsidR="0031006D" w:rsidRPr="00B00256" w:rsidRDefault="00CB0D58" w:rsidP="0031006D">
      <w:pPr>
        <w:spacing w:line="332" w:lineRule="exact"/>
        <w:ind w:leftChars="100" w:left="410" w:hangingChars="100" w:hanging="210"/>
        <w:rPr>
          <w:sz w:val="21"/>
        </w:rPr>
      </w:pPr>
      <w:r w:rsidRPr="003708BC">
        <w:rPr>
          <w:rFonts w:hint="eastAsia"/>
          <w:sz w:val="21"/>
        </w:rPr>
        <w:t>11</w:t>
      </w:r>
      <w:r w:rsidR="0031006D" w:rsidRPr="00B00256">
        <w:rPr>
          <w:rFonts w:hint="eastAsia"/>
          <w:sz w:val="21"/>
        </w:rPr>
        <w:t xml:space="preserve">　</w:t>
      </w:r>
      <w:r w:rsidR="00BD4D21" w:rsidRPr="00B00256">
        <w:rPr>
          <w:rFonts w:hint="eastAsia"/>
          <w:sz w:val="21"/>
        </w:rPr>
        <w:t>水道法（昭和</w:t>
      </w:r>
      <w:r w:rsidR="00BD4D21" w:rsidRPr="00B00256">
        <w:rPr>
          <w:rFonts w:hint="eastAsia"/>
          <w:sz w:val="21"/>
        </w:rPr>
        <w:t>32</w:t>
      </w:r>
      <w:r w:rsidR="00BD4D21" w:rsidRPr="00B00256">
        <w:rPr>
          <w:rFonts w:hint="eastAsia"/>
          <w:sz w:val="21"/>
        </w:rPr>
        <w:t>年法律第</w:t>
      </w:r>
      <w:r w:rsidR="00BD4D21" w:rsidRPr="00B00256">
        <w:rPr>
          <w:rFonts w:hint="eastAsia"/>
          <w:sz w:val="21"/>
        </w:rPr>
        <w:t>177</w:t>
      </w:r>
      <w:r w:rsidR="00BD4D21" w:rsidRPr="00B00256">
        <w:rPr>
          <w:rFonts w:hint="eastAsia"/>
          <w:sz w:val="21"/>
        </w:rPr>
        <w:t>号）第</w:t>
      </w:r>
      <w:r w:rsidR="00C27878" w:rsidRPr="00B00256">
        <w:rPr>
          <w:rFonts w:hint="eastAsia"/>
          <w:sz w:val="21"/>
        </w:rPr>
        <w:t>３</w:t>
      </w:r>
      <w:r w:rsidR="00BD4D21" w:rsidRPr="00B00256">
        <w:rPr>
          <w:rFonts w:hint="eastAsia"/>
          <w:sz w:val="21"/>
        </w:rPr>
        <w:t>条第</w:t>
      </w:r>
      <w:r w:rsidR="00C27878" w:rsidRPr="00B00256">
        <w:rPr>
          <w:rFonts w:hint="eastAsia"/>
          <w:sz w:val="21"/>
        </w:rPr>
        <w:t>９</w:t>
      </w:r>
      <w:r w:rsidR="00BD4D21" w:rsidRPr="00B00256">
        <w:rPr>
          <w:rFonts w:hint="eastAsia"/>
          <w:sz w:val="21"/>
        </w:rPr>
        <w:t>項に規定する給水装置により供給される水以外の水を使用した原湯，原水，</w:t>
      </w:r>
      <w:r w:rsidR="00BD4D21" w:rsidRPr="00863570">
        <w:rPr>
          <w:rFonts w:hint="eastAsia"/>
          <w:sz w:val="21"/>
        </w:rPr>
        <w:t>上</w:t>
      </w:r>
      <w:r w:rsidRPr="003708BC">
        <w:rPr>
          <w:rFonts w:hint="eastAsia"/>
          <w:sz w:val="21"/>
        </w:rPr>
        <w:t>が</w:t>
      </w:r>
      <w:r w:rsidR="00BD4D21" w:rsidRPr="00863570">
        <w:rPr>
          <w:rFonts w:hint="eastAsia"/>
          <w:sz w:val="21"/>
        </w:rPr>
        <w:t>り用湯</w:t>
      </w:r>
      <w:r w:rsidR="00BD4D21" w:rsidRPr="00B00256">
        <w:rPr>
          <w:rFonts w:hint="eastAsia"/>
          <w:sz w:val="21"/>
        </w:rPr>
        <w:t>及び</w:t>
      </w:r>
      <w:r w:rsidR="00BD4D21" w:rsidRPr="00863570">
        <w:rPr>
          <w:rFonts w:hint="eastAsia"/>
          <w:sz w:val="21"/>
        </w:rPr>
        <w:t>上</w:t>
      </w:r>
      <w:r w:rsidRPr="003708BC">
        <w:rPr>
          <w:rFonts w:hint="eastAsia"/>
          <w:sz w:val="21"/>
        </w:rPr>
        <w:t>が</w:t>
      </w:r>
      <w:r w:rsidR="00BD4D21" w:rsidRPr="00863570">
        <w:rPr>
          <w:rFonts w:hint="eastAsia"/>
          <w:sz w:val="21"/>
        </w:rPr>
        <w:t>り用水</w:t>
      </w:r>
      <w:r w:rsidR="00BD4D21" w:rsidRPr="00B00256">
        <w:rPr>
          <w:rFonts w:hint="eastAsia"/>
          <w:sz w:val="21"/>
        </w:rPr>
        <w:t>並びに毎日完全に換水している浴槽水は１年に１回以上，連日使用している浴槽水は１年に２回以上（浴槽水の消毒が塩素消毒でない場合には，１年に４回以上）規則で定める水質検査を行い，その結果を検査の日から３年間保管するとともに，その写しを脱衣室その他入浴者が見やすい場所に掲示すること。</w:t>
      </w:r>
    </w:p>
    <w:p w:rsidR="0031006D" w:rsidRPr="00B00256" w:rsidRDefault="00CB0D58" w:rsidP="0031006D">
      <w:pPr>
        <w:spacing w:line="332" w:lineRule="exact"/>
        <w:ind w:leftChars="100" w:left="410" w:hangingChars="100" w:hanging="210"/>
        <w:rPr>
          <w:sz w:val="21"/>
        </w:rPr>
      </w:pPr>
      <w:r w:rsidRPr="003708BC">
        <w:rPr>
          <w:rFonts w:hint="eastAsia"/>
          <w:sz w:val="21"/>
        </w:rPr>
        <w:t>12</w:t>
      </w:r>
      <w:r w:rsidR="0031006D" w:rsidRPr="003708BC">
        <w:rPr>
          <w:rFonts w:hint="eastAsia"/>
          <w:sz w:val="21"/>
        </w:rPr>
        <w:t xml:space="preserve">　</w:t>
      </w:r>
      <w:r w:rsidRPr="003708BC">
        <w:rPr>
          <w:rFonts w:hint="eastAsia"/>
          <w:sz w:val="21"/>
        </w:rPr>
        <w:t>オーバーフロー水及び</w:t>
      </w:r>
      <w:r w:rsidR="0031006D" w:rsidRPr="00B00256">
        <w:rPr>
          <w:rFonts w:hint="eastAsia"/>
          <w:sz w:val="21"/>
        </w:rPr>
        <w:t>オーバーフロー回収槽の湯水を浴用に供しないこと。ただし，これにより難い場合にあっては，</w:t>
      </w:r>
      <w:r w:rsidR="000F1FB9" w:rsidRPr="003708BC">
        <w:rPr>
          <w:rFonts w:hint="eastAsia"/>
          <w:sz w:val="21"/>
        </w:rPr>
        <w:t>オーバーフロー還水管及び</w:t>
      </w:r>
      <w:r w:rsidR="0031006D" w:rsidRPr="00B00256">
        <w:rPr>
          <w:rFonts w:hint="eastAsia"/>
          <w:sz w:val="21"/>
        </w:rPr>
        <w:t>回収槽の清掃及び消毒を定期的に行うとともに，回収槽の湯水を塩素系薬剤等により消毒すること。</w:t>
      </w:r>
    </w:p>
    <w:p w:rsidR="0031006D" w:rsidRPr="00B00256" w:rsidRDefault="000F1FB9" w:rsidP="0031006D">
      <w:pPr>
        <w:spacing w:line="332" w:lineRule="exact"/>
        <w:ind w:leftChars="100" w:left="410" w:hangingChars="100" w:hanging="210"/>
        <w:rPr>
          <w:sz w:val="21"/>
        </w:rPr>
      </w:pPr>
      <w:r w:rsidRPr="003708BC">
        <w:rPr>
          <w:rFonts w:hint="eastAsia"/>
          <w:sz w:val="21"/>
        </w:rPr>
        <w:t>13</w:t>
      </w:r>
      <w:r w:rsidR="0031006D" w:rsidRPr="00B00256">
        <w:rPr>
          <w:rFonts w:hint="eastAsia"/>
          <w:sz w:val="21"/>
        </w:rPr>
        <w:t xml:space="preserve">　気泡発生装置等を設置している場合は，連日使用している浴槽水を使用しないように努めること。</w:t>
      </w:r>
    </w:p>
    <w:p w:rsidR="0031006D" w:rsidRPr="00B00256" w:rsidRDefault="000F1FB9" w:rsidP="0031006D">
      <w:pPr>
        <w:spacing w:line="332" w:lineRule="exact"/>
        <w:ind w:leftChars="100" w:left="410" w:hangingChars="100" w:hanging="210"/>
        <w:rPr>
          <w:sz w:val="21"/>
        </w:rPr>
      </w:pPr>
      <w:r w:rsidRPr="003708BC">
        <w:rPr>
          <w:rFonts w:hint="eastAsia"/>
          <w:sz w:val="21"/>
        </w:rPr>
        <w:t>14</w:t>
      </w:r>
      <w:r w:rsidR="0031006D" w:rsidRPr="00B00256">
        <w:rPr>
          <w:rFonts w:hint="eastAsia"/>
          <w:sz w:val="21"/>
        </w:rPr>
        <w:t xml:space="preserve">　打たせ湯には，循環している湯水を使用しないように努めること。</w:t>
      </w:r>
    </w:p>
    <w:p w:rsidR="0031006D" w:rsidRPr="00B00256" w:rsidRDefault="000F1FB9" w:rsidP="0031006D">
      <w:pPr>
        <w:spacing w:line="332" w:lineRule="exact"/>
        <w:ind w:leftChars="100" w:left="410" w:hangingChars="100" w:hanging="210"/>
        <w:rPr>
          <w:sz w:val="21"/>
        </w:rPr>
      </w:pPr>
      <w:r w:rsidRPr="003708BC">
        <w:rPr>
          <w:rFonts w:hint="eastAsia"/>
          <w:sz w:val="21"/>
        </w:rPr>
        <w:t>15</w:t>
      </w:r>
      <w:r w:rsidR="0031006D" w:rsidRPr="00B00256">
        <w:rPr>
          <w:rFonts w:hint="eastAsia"/>
          <w:sz w:val="21"/>
        </w:rPr>
        <w:t xml:space="preserve">　シャワーには，循環している湯水を使用しないこと。</w:t>
      </w:r>
    </w:p>
    <w:p w:rsidR="000F1FB9" w:rsidRPr="003708BC" w:rsidRDefault="000F1FB9" w:rsidP="0031006D">
      <w:pPr>
        <w:spacing w:line="332" w:lineRule="exact"/>
        <w:ind w:leftChars="100" w:left="410" w:hangingChars="100" w:hanging="210"/>
        <w:rPr>
          <w:sz w:val="22"/>
        </w:rPr>
      </w:pPr>
      <w:r w:rsidRPr="003708BC">
        <w:rPr>
          <w:rFonts w:hint="eastAsia"/>
          <w:sz w:val="21"/>
        </w:rPr>
        <w:t>16</w:t>
      </w:r>
      <w:r w:rsidRPr="003708BC">
        <w:rPr>
          <w:rFonts w:hint="eastAsia"/>
          <w:sz w:val="21"/>
        </w:rPr>
        <w:t xml:space="preserve">　貯湯槽，配管等は，清掃が容易にでき，完全に排水ができるなど，生物膜の発生の防止及びその除去ができる構造とするよう努めること。</w:t>
      </w:r>
    </w:p>
    <w:p w:rsidR="0031006D" w:rsidRPr="00B00256" w:rsidRDefault="000F1FB9" w:rsidP="0031006D">
      <w:pPr>
        <w:spacing w:line="332" w:lineRule="exact"/>
        <w:ind w:leftChars="100" w:left="410" w:hangingChars="100" w:hanging="210"/>
        <w:rPr>
          <w:sz w:val="21"/>
        </w:rPr>
      </w:pPr>
      <w:r w:rsidRPr="003708BC">
        <w:rPr>
          <w:rFonts w:hint="eastAsia"/>
          <w:sz w:val="21"/>
        </w:rPr>
        <w:t>17</w:t>
      </w:r>
      <w:r w:rsidR="0031006D" w:rsidRPr="00B00256">
        <w:rPr>
          <w:rFonts w:hint="eastAsia"/>
          <w:sz w:val="21"/>
        </w:rPr>
        <w:t xml:space="preserve">　ろ過器等により浴槽水を循環させる場合は，浴槽水の誤飲を防ぐための措置を講じること。</w:t>
      </w:r>
    </w:p>
    <w:p w:rsidR="0031006D" w:rsidRPr="00B00256" w:rsidRDefault="000F1FB9" w:rsidP="0031006D">
      <w:pPr>
        <w:spacing w:line="332" w:lineRule="exact"/>
        <w:ind w:leftChars="100" w:left="410" w:hangingChars="100" w:hanging="210"/>
        <w:rPr>
          <w:sz w:val="21"/>
        </w:rPr>
      </w:pPr>
      <w:r w:rsidRPr="003708BC">
        <w:rPr>
          <w:rFonts w:hint="eastAsia"/>
          <w:sz w:val="21"/>
        </w:rPr>
        <w:t>18</w:t>
      </w:r>
      <w:r w:rsidR="0031006D" w:rsidRPr="00B00256">
        <w:rPr>
          <w:rFonts w:hint="eastAsia"/>
          <w:sz w:val="21"/>
        </w:rPr>
        <w:t xml:space="preserve">　入浴者の守るべき事項を浴場内の見やすい所に掲示すること。</w:t>
      </w:r>
    </w:p>
    <w:p w:rsidR="0031006D" w:rsidRPr="00B00256" w:rsidRDefault="000F1FB9" w:rsidP="0031006D">
      <w:pPr>
        <w:spacing w:line="332" w:lineRule="exact"/>
        <w:ind w:leftChars="100" w:left="410" w:hangingChars="100" w:hanging="210"/>
        <w:rPr>
          <w:sz w:val="21"/>
        </w:rPr>
      </w:pPr>
      <w:r w:rsidRPr="003708BC">
        <w:rPr>
          <w:rFonts w:hint="eastAsia"/>
          <w:sz w:val="21"/>
        </w:rPr>
        <w:t>19</w:t>
      </w:r>
      <w:r w:rsidR="0031006D" w:rsidRPr="00B00256">
        <w:rPr>
          <w:rFonts w:hint="eastAsia"/>
          <w:sz w:val="21"/>
        </w:rPr>
        <w:t xml:space="preserve">　浴場内には，善良な風俗を害するおそれのある文書，図書，図画その他の物件を提示し，又は備え付けないこと。</w:t>
      </w:r>
    </w:p>
    <w:p w:rsidR="0031006D" w:rsidRPr="00B00256" w:rsidRDefault="000F1FB9" w:rsidP="0031006D">
      <w:pPr>
        <w:spacing w:line="332" w:lineRule="exact"/>
        <w:ind w:leftChars="100" w:left="410" w:hangingChars="100" w:hanging="210"/>
        <w:rPr>
          <w:sz w:val="21"/>
        </w:rPr>
      </w:pPr>
      <w:r w:rsidRPr="003708BC">
        <w:rPr>
          <w:rFonts w:hint="eastAsia"/>
          <w:sz w:val="21"/>
        </w:rPr>
        <w:t>20</w:t>
      </w:r>
      <w:r w:rsidR="0031006D" w:rsidRPr="00B00256">
        <w:rPr>
          <w:rFonts w:hint="eastAsia"/>
          <w:sz w:val="21"/>
        </w:rPr>
        <w:t xml:space="preserve">　風俗営業法に係る個室以外の個室には，ふとん，ベッド，たたみ，じゅうたんその他これらに類するものを備え付けないこと。</w:t>
      </w:r>
    </w:p>
    <w:p w:rsidR="0031006D" w:rsidRPr="00B00256" w:rsidRDefault="000F1FB9" w:rsidP="0031006D">
      <w:pPr>
        <w:spacing w:line="332" w:lineRule="exact"/>
        <w:ind w:leftChars="100" w:left="410" w:hangingChars="100" w:hanging="210"/>
        <w:rPr>
          <w:sz w:val="21"/>
        </w:rPr>
      </w:pPr>
      <w:r w:rsidRPr="003708BC">
        <w:rPr>
          <w:rFonts w:hint="eastAsia"/>
          <w:sz w:val="21"/>
        </w:rPr>
        <w:t>21</w:t>
      </w:r>
      <w:r w:rsidR="0031006D" w:rsidRPr="00B00256">
        <w:rPr>
          <w:rFonts w:hint="eastAsia"/>
          <w:sz w:val="21"/>
        </w:rPr>
        <w:t xml:space="preserve">　従業員の服装及び行為については，風紀を乱すおそれのないようにすること。</w:t>
      </w:r>
    </w:p>
    <w:p w:rsidR="0031006D" w:rsidRPr="00B00256" w:rsidRDefault="000F1FB9" w:rsidP="0031006D">
      <w:pPr>
        <w:spacing w:line="332" w:lineRule="exact"/>
        <w:ind w:leftChars="100" w:left="410" w:hangingChars="100" w:hanging="210"/>
        <w:rPr>
          <w:sz w:val="21"/>
        </w:rPr>
      </w:pPr>
      <w:r w:rsidRPr="003708BC">
        <w:rPr>
          <w:rFonts w:hint="eastAsia"/>
          <w:sz w:val="21"/>
        </w:rPr>
        <w:t>22</w:t>
      </w:r>
      <w:r w:rsidR="0031006D" w:rsidRPr="00B00256">
        <w:rPr>
          <w:rFonts w:hint="eastAsia"/>
          <w:sz w:val="21"/>
        </w:rPr>
        <w:t xml:space="preserve">　施設及びその維持管理に係る衛生上の管理運営要領を作成し，これを従業員に遵守させること。</w:t>
      </w:r>
    </w:p>
    <w:p w:rsidR="002E7FE9" w:rsidRDefault="000F1FB9" w:rsidP="0031006D">
      <w:pPr>
        <w:spacing w:line="332" w:lineRule="exact"/>
        <w:ind w:leftChars="100" w:left="410" w:hangingChars="100" w:hanging="210"/>
        <w:rPr>
          <w:sz w:val="21"/>
        </w:rPr>
      </w:pPr>
      <w:r w:rsidRPr="003708BC">
        <w:rPr>
          <w:rFonts w:hint="eastAsia"/>
          <w:sz w:val="21"/>
        </w:rPr>
        <w:t>23</w:t>
      </w:r>
      <w:r w:rsidR="0031006D" w:rsidRPr="00B00256">
        <w:rPr>
          <w:rFonts w:hint="eastAsia"/>
          <w:sz w:val="21"/>
        </w:rPr>
        <w:t xml:space="preserve">　営業者（自ら従事する営業者に限る。）又は従業員のうちから，衛生管理に係る責任者を定めること。</w:t>
      </w:r>
    </w:p>
    <w:p w:rsidR="009A4BF4" w:rsidRDefault="009A4BF4" w:rsidP="009A4BF4">
      <w:pPr>
        <w:spacing w:line="332" w:lineRule="exact"/>
        <w:rPr>
          <w:color w:val="FF0000"/>
          <w:sz w:val="21"/>
          <w:u w:val="single"/>
        </w:rPr>
      </w:pPr>
      <w:bookmarkStart w:id="0" w:name="_GoBack"/>
      <w:bookmarkEnd w:id="0"/>
    </w:p>
    <w:p w:rsidR="009A4BF4" w:rsidRDefault="009A4BF4" w:rsidP="009A4BF4">
      <w:pPr>
        <w:spacing w:line="332" w:lineRule="exact"/>
        <w:rPr>
          <w:color w:val="FF0000"/>
          <w:sz w:val="21"/>
          <w:u w:val="single"/>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80"/>
      </w:tblGrid>
      <w:tr w:rsidR="009A4BF4" w:rsidRPr="009A4BF4" w:rsidTr="009F7343">
        <w:trPr>
          <w:trHeight w:val="2481"/>
          <w:jc w:val="center"/>
        </w:trPr>
        <w:tc>
          <w:tcPr>
            <w:tcW w:w="8580" w:type="dxa"/>
          </w:tcPr>
          <w:p w:rsidR="009A4BF4" w:rsidRPr="009A4BF4" w:rsidRDefault="009A4BF4" w:rsidP="009F7343">
            <w:pPr>
              <w:spacing w:line="332" w:lineRule="exact"/>
            </w:pPr>
            <w:r w:rsidRPr="009A4BF4">
              <w:rPr>
                <w:rFonts w:hint="eastAsia"/>
              </w:rPr>
              <w:t>※　留意事項</w:t>
            </w:r>
          </w:p>
          <w:p w:rsidR="009A4BF4" w:rsidRPr="009A4BF4" w:rsidRDefault="009A4BF4" w:rsidP="009F7343">
            <w:pPr>
              <w:spacing w:line="332" w:lineRule="exact"/>
              <w:ind w:leftChars="100" w:left="200" w:firstLineChars="100" w:firstLine="200"/>
            </w:pPr>
            <w:r w:rsidRPr="009A4BF4">
              <w:rPr>
                <w:rFonts w:hint="eastAsia"/>
              </w:rPr>
              <w:t>設計にあたっては，公衆浴場法施行条例（</w:t>
            </w:r>
            <w:r w:rsidRPr="009A4BF4">
              <w:rPr>
                <w:rFonts w:hint="eastAsia"/>
              </w:rPr>
              <w:t>S25.7.31</w:t>
            </w:r>
            <w:r w:rsidRPr="009A4BF4">
              <w:rPr>
                <w:rFonts w:hint="eastAsia"/>
              </w:rPr>
              <w:t>条例第</w:t>
            </w:r>
            <w:r w:rsidRPr="009A4BF4">
              <w:rPr>
                <w:rFonts w:hint="eastAsia"/>
              </w:rPr>
              <w:t>45</w:t>
            </w:r>
            <w:r w:rsidRPr="009A4BF4">
              <w:rPr>
                <w:rFonts w:hint="eastAsia"/>
              </w:rPr>
              <w:t>号（</w:t>
            </w:r>
            <w:r w:rsidRPr="003708BC">
              <w:rPr>
                <w:rFonts w:hint="eastAsia"/>
              </w:rPr>
              <w:t>R2.4.1</w:t>
            </w:r>
            <w:r w:rsidRPr="009A4BF4">
              <w:rPr>
                <w:rFonts w:hint="eastAsia"/>
              </w:rPr>
              <w:t>改正施行））で定める第４条「施設の基準」，第５条「遵守事項」の他，「公衆浴場における衛生等管理要領」（</w:t>
            </w:r>
            <w:r w:rsidRPr="009A4BF4">
              <w:rPr>
                <w:rFonts w:hint="eastAsia"/>
              </w:rPr>
              <w:t>H12.12.15</w:t>
            </w:r>
            <w:r w:rsidRPr="009A4BF4">
              <w:rPr>
                <w:rFonts w:hint="eastAsia"/>
              </w:rPr>
              <w:t>生衛発第</w:t>
            </w:r>
            <w:r w:rsidRPr="009A4BF4">
              <w:rPr>
                <w:rFonts w:hint="eastAsia"/>
              </w:rPr>
              <w:t>1811</w:t>
            </w:r>
            <w:r w:rsidRPr="009A4BF4">
              <w:rPr>
                <w:rFonts w:hint="eastAsia"/>
              </w:rPr>
              <w:t>号厚生省生活衛生局長通知，</w:t>
            </w:r>
            <w:r w:rsidRPr="003708BC">
              <w:rPr>
                <w:rFonts w:hint="eastAsia"/>
              </w:rPr>
              <w:t>R2.12.10</w:t>
            </w:r>
            <w:r w:rsidRPr="009A4BF4">
              <w:rPr>
                <w:rFonts w:hint="eastAsia"/>
              </w:rPr>
              <w:t>一部改正）及び「循環式浴槽におけるレジオネラ症防止対策マニュアル」（</w:t>
            </w:r>
            <w:r w:rsidRPr="009A4BF4">
              <w:rPr>
                <w:rFonts w:hint="eastAsia"/>
              </w:rPr>
              <w:t>H13.9.11</w:t>
            </w:r>
            <w:r w:rsidRPr="009A4BF4">
              <w:rPr>
                <w:rFonts w:hint="eastAsia"/>
              </w:rPr>
              <w:t>健衛発第</w:t>
            </w:r>
            <w:r w:rsidRPr="009A4BF4">
              <w:t>95</w:t>
            </w:r>
            <w:r w:rsidRPr="009A4BF4">
              <w:rPr>
                <w:rFonts w:hint="eastAsia"/>
              </w:rPr>
              <w:t>号厚生労働省生活衛生課長通知</w:t>
            </w:r>
            <w:r w:rsidRPr="003708BC">
              <w:rPr>
                <w:rFonts w:hint="eastAsia"/>
              </w:rPr>
              <w:t>，</w:t>
            </w:r>
            <w:r w:rsidRPr="003708BC">
              <w:rPr>
                <w:rFonts w:hint="eastAsia"/>
              </w:rPr>
              <w:t>R1.12.17</w:t>
            </w:r>
            <w:r w:rsidRPr="003708BC">
              <w:rPr>
                <w:rFonts w:hint="eastAsia"/>
              </w:rPr>
              <w:t>一部改正</w:t>
            </w:r>
            <w:r w:rsidRPr="009A4BF4">
              <w:rPr>
                <w:rFonts w:hint="eastAsia"/>
              </w:rPr>
              <w:t>〔循環式浴槽の場合に限る。〕）を参照すること。</w:t>
            </w:r>
          </w:p>
          <w:p w:rsidR="009A4BF4" w:rsidRPr="009A4BF4" w:rsidRDefault="009A4BF4" w:rsidP="009F7343">
            <w:pPr>
              <w:spacing w:line="332" w:lineRule="exact"/>
              <w:ind w:leftChars="100" w:left="200" w:firstLineChars="100" w:firstLine="200"/>
              <w:rPr>
                <w:shd w:val="pct15" w:color="auto" w:fill="FFFFFF"/>
              </w:rPr>
            </w:pPr>
            <w:r w:rsidRPr="009A4BF4">
              <w:rPr>
                <w:rFonts w:hint="eastAsia"/>
              </w:rPr>
              <w:t>特に，浴槽水を循環させて使用する場合は，レジオネラ属菌による感染事故の発生を防止するため，「公衆浴場における衛生等管理要領」，「公衆浴場における水質基準等に関する指針」及び「循環式浴槽におけるレジオネラ症防止対策マニュアル」に定める衛生管理・水質確保が十分行えるよう所要の設備を設けること。</w:t>
            </w:r>
          </w:p>
        </w:tc>
      </w:tr>
    </w:tbl>
    <w:p w:rsidR="009A4BF4" w:rsidRPr="009A4BF4" w:rsidRDefault="009A4BF4" w:rsidP="009A4BF4">
      <w:pPr>
        <w:spacing w:line="332" w:lineRule="exact"/>
        <w:rPr>
          <w:sz w:val="21"/>
        </w:rPr>
      </w:pPr>
    </w:p>
    <w:sectPr w:rsidR="009A4BF4" w:rsidRPr="009A4BF4" w:rsidSect="004C57AB">
      <w:footerReference w:type="default" r:id="rId8"/>
      <w:footerReference w:type="first" r:id="rId9"/>
      <w:pgSz w:w="11907" w:h="16840" w:code="9"/>
      <w:pgMar w:top="1134" w:right="1701" w:bottom="1276" w:left="1701" w:header="283" w:footer="964" w:gutter="0"/>
      <w:pgNumType w:start="6"/>
      <w:cols w:space="425"/>
      <w:docGrid w:linePitch="412" w:charSpace="2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343" w:rsidRDefault="009F7343">
      <w:r>
        <w:separator/>
      </w:r>
    </w:p>
  </w:endnote>
  <w:endnote w:type="continuationSeparator" w:id="0">
    <w:p w:rsidR="009F7343" w:rsidRDefault="009F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D21" w:rsidRDefault="00F065F8">
    <w:pPr>
      <w:pStyle w:val="a5"/>
      <w:jc w:val="center"/>
    </w:pPr>
    <w:r>
      <w:rPr>
        <w:rFonts w:hint="eastAsia"/>
      </w:rPr>
      <w:t xml:space="preserve">- </w:t>
    </w:r>
    <w:r>
      <w:rPr>
        <w:rFonts w:hint="eastAsia"/>
      </w:rPr>
      <w:t>浴</w:t>
    </w:r>
    <w:r w:rsidR="00BD4D21">
      <w:fldChar w:fldCharType="begin"/>
    </w:r>
    <w:r w:rsidR="00BD4D21">
      <w:instrText>PAGE   \* MERGEFORMAT</w:instrText>
    </w:r>
    <w:r w:rsidR="00BD4D21">
      <w:fldChar w:fldCharType="separate"/>
    </w:r>
    <w:r w:rsidR="003708BC" w:rsidRPr="003708BC">
      <w:rPr>
        <w:noProof/>
        <w:lang w:val="ja-JP"/>
      </w:rPr>
      <w:t>10</w:t>
    </w:r>
    <w:r w:rsidR="00BD4D21">
      <w:fldChar w:fldCharType="end"/>
    </w:r>
    <w:r>
      <w:rPr>
        <w:rFonts w:hint="eastAsia"/>
      </w:rPr>
      <w:t xml:space="preserve"> -</w:t>
    </w:r>
  </w:p>
  <w:p w:rsidR="002E7FE9" w:rsidRPr="001D4925" w:rsidRDefault="002E7FE9" w:rsidP="00BD4D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E9" w:rsidRDefault="002E7FE9">
    <w:pPr>
      <w:pStyle w:val="a5"/>
      <w:jc w:val="right"/>
    </w:pPr>
    <w:r>
      <w:rPr>
        <w:rFonts w:ascii="Times New Roman" w:hAnsi="Times New Roman" w:hint="eastAsia"/>
        <w:kern w:val="0"/>
      </w:rPr>
      <w:t>Ｈ１３．３作成</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343" w:rsidRDefault="009F7343">
      <w:r>
        <w:separator/>
      </w:r>
    </w:p>
  </w:footnote>
  <w:footnote w:type="continuationSeparator" w:id="0">
    <w:p w:rsidR="009F7343" w:rsidRDefault="009F73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5DA1"/>
    <w:multiLevelType w:val="singleLevel"/>
    <w:tmpl w:val="4932750E"/>
    <w:lvl w:ilvl="0">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09BA6137"/>
    <w:multiLevelType w:val="singleLevel"/>
    <w:tmpl w:val="83560D8A"/>
    <w:lvl w:ilvl="0">
      <w:start w:val="21"/>
      <w:numFmt w:val="decimal"/>
      <w:lvlText w:val="%1"/>
      <w:lvlJc w:val="left"/>
      <w:pPr>
        <w:tabs>
          <w:tab w:val="num" w:pos="765"/>
        </w:tabs>
        <w:ind w:left="765" w:hanging="450"/>
      </w:pPr>
      <w:rPr>
        <w:rFonts w:hint="eastAsia"/>
      </w:rPr>
    </w:lvl>
  </w:abstractNum>
  <w:abstractNum w:abstractNumId="2" w15:restartNumberingAfterBreak="0">
    <w:nsid w:val="3ADE1BBE"/>
    <w:multiLevelType w:val="singleLevel"/>
    <w:tmpl w:val="1FB4B298"/>
    <w:lvl w:ilvl="0">
      <w:numFmt w:val="bullet"/>
      <w:lvlText w:val="□"/>
      <w:lvlJc w:val="left"/>
      <w:pPr>
        <w:tabs>
          <w:tab w:val="num" w:pos="195"/>
        </w:tabs>
        <w:ind w:left="195" w:hanging="195"/>
      </w:pPr>
      <w:rPr>
        <w:rFonts w:ascii="ＭＳ 明朝" w:eastAsia="ＭＳ 明朝" w:hAnsi="Century" w:hint="eastAsia"/>
        <w:sz w:val="20"/>
      </w:rPr>
    </w:lvl>
  </w:abstractNum>
  <w:abstractNum w:abstractNumId="3" w15:restartNumberingAfterBreak="0">
    <w:nsid w:val="3FE50276"/>
    <w:multiLevelType w:val="hybridMultilevel"/>
    <w:tmpl w:val="049C42DC"/>
    <w:lvl w:ilvl="0" w:tplc="C60AFABA">
      <w:numFmt w:val="bullet"/>
      <w:lvlText w:val="＊"/>
      <w:lvlJc w:val="left"/>
      <w:pPr>
        <w:tabs>
          <w:tab w:val="num" w:pos="1647"/>
        </w:tabs>
        <w:ind w:left="1647" w:hanging="360"/>
      </w:pPr>
      <w:rPr>
        <w:rFonts w:ascii="ＭＳ 明朝" w:eastAsia="ＭＳ 明朝" w:hAnsi="ＭＳ 明朝" w:cs="Times New Roman" w:hint="eastAsia"/>
      </w:rPr>
    </w:lvl>
    <w:lvl w:ilvl="1" w:tplc="663469CA" w:tentative="1">
      <w:start w:val="1"/>
      <w:numFmt w:val="bullet"/>
      <w:lvlText w:val=""/>
      <w:lvlJc w:val="left"/>
      <w:pPr>
        <w:tabs>
          <w:tab w:val="num" w:pos="2127"/>
        </w:tabs>
        <w:ind w:left="2127" w:hanging="420"/>
      </w:pPr>
      <w:rPr>
        <w:rFonts w:ascii="Wingdings" w:hAnsi="Wingdings" w:hint="default"/>
      </w:rPr>
    </w:lvl>
    <w:lvl w:ilvl="2" w:tplc="E1B802D2" w:tentative="1">
      <w:start w:val="1"/>
      <w:numFmt w:val="bullet"/>
      <w:lvlText w:val=""/>
      <w:lvlJc w:val="left"/>
      <w:pPr>
        <w:tabs>
          <w:tab w:val="num" w:pos="2547"/>
        </w:tabs>
        <w:ind w:left="2547" w:hanging="420"/>
      </w:pPr>
      <w:rPr>
        <w:rFonts w:ascii="Wingdings" w:hAnsi="Wingdings" w:hint="default"/>
      </w:rPr>
    </w:lvl>
    <w:lvl w:ilvl="3" w:tplc="849AAAEE" w:tentative="1">
      <w:start w:val="1"/>
      <w:numFmt w:val="bullet"/>
      <w:lvlText w:val=""/>
      <w:lvlJc w:val="left"/>
      <w:pPr>
        <w:tabs>
          <w:tab w:val="num" w:pos="2967"/>
        </w:tabs>
        <w:ind w:left="2967" w:hanging="420"/>
      </w:pPr>
      <w:rPr>
        <w:rFonts w:ascii="Wingdings" w:hAnsi="Wingdings" w:hint="default"/>
      </w:rPr>
    </w:lvl>
    <w:lvl w:ilvl="4" w:tplc="E354D3C0" w:tentative="1">
      <w:start w:val="1"/>
      <w:numFmt w:val="bullet"/>
      <w:lvlText w:val=""/>
      <w:lvlJc w:val="left"/>
      <w:pPr>
        <w:tabs>
          <w:tab w:val="num" w:pos="3387"/>
        </w:tabs>
        <w:ind w:left="3387" w:hanging="420"/>
      </w:pPr>
      <w:rPr>
        <w:rFonts w:ascii="Wingdings" w:hAnsi="Wingdings" w:hint="default"/>
      </w:rPr>
    </w:lvl>
    <w:lvl w:ilvl="5" w:tplc="28AA6EBC" w:tentative="1">
      <w:start w:val="1"/>
      <w:numFmt w:val="bullet"/>
      <w:lvlText w:val=""/>
      <w:lvlJc w:val="left"/>
      <w:pPr>
        <w:tabs>
          <w:tab w:val="num" w:pos="3807"/>
        </w:tabs>
        <w:ind w:left="3807" w:hanging="420"/>
      </w:pPr>
      <w:rPr>
        <w:rFonts w:ascii="Wingdings" w:hAnsi="Wingdings" w:hint="default"/>
      </w:rPr>
    </w:lvl>
    <w:lvl w:ilvl="6" w:tplc="A774BB8E" w:tentative="1">
      <w:start w:val="1"/>
      <w:numFmt w:val="bullet"/>
      <w:lvlText w:val=""/>
      <w:lvlJc w:val="left"/>
      <w:pPr>
        <w:tabs>
          <w:tab w:val="num" w:pos="4227"/>
        </w:tabs>
        <w:ind w:left="4227" w:hanging="420"/>
      </w:pPr>
      <w:rPr>
        <w:rFonts w:ascii="Wingdings" w:hAnsi="Wingdings" w:hint="default"/>
      </w:rPr>
    </w:lvl>
    <w:lvl w:ilvl="7" w:tplc="AACE1170" w:tentative="1">
      <w:start w:val="1"/>
      <w:numFmt w:val="bullet"/>
      <w:lvlText w:val=""/>
      <w:lvlJc w:val="left"/>
      <w:pPr>
        <w:tabs>
          <w:tab w:val="num" w:pos="4647"/>
        </w:tabs>
        <w:ind w:left="4647" w:hanging="420"/>
      </w:pPr>
      <w:rPr>
        <w:rFonts w:ascii="Wingdings" w:hAnsi="Wingdings" w:hint="default"/>
      </w:rPr>
    </w:lvl>
    <w:lvl w:ilvl="8" w:tplc="7172C54A" w:tentative="1">
      <w:start w:val="1"/>
      <w:numFmt w:val="bullet"/>
      <w:lvlText w:val=""/>
      <w:lvlJc w:val="left"/>
      <w:pPr>
        <w:tabs>
          <w:tab w:val="num" w:pos="5067"/>
        </w:tabs>
        <w:ind w:left="5067" w:hanging="420"/>
      </w:pPr>
      <w:rPr>
        <w:rFonts w:ascii="Wingdings" w:hAnsi="Wingdings" w:hint="default"/>
      </w:rPr>
    </w:lvl>
  </w:abstractNum>
  <w:abstractNum w:abstractNumId="4" w15:restartNumberingAfterBreak="0">
    <w:nsid w:val="44E53F80"/>
    <w:multiLevelType w:val="singleLevel"/>
    <w:tmpl w:val="87AAF660"/>
    <w:lvl w:ilvl="0">
      <w:start w:val="17"/>
      <w:numFmt w:val="decimal"/>
      <w:lvlText w:val="%1"/>
      <w:lvlJc w:val="left"/>
      <w:pPr>
        <w:tabs>
          <w:tab w:val="num" w:pos="765"/>
        </w:tabs>
        <w:ind w:left="765" w:hanging="450"/>
      </w:pPr>
      <w:rPr>
        <w:rFonts w:hint="eastAsia"/>
      </w:rPr>
    </w:lvl>
  </w:abstractNum>
  <w:abstractNum w:abstractNumId="5" w15:restartNumberingAfterBreak="0">
    <w:nsid w:val="49CE1A30"/>
    <w:multiLevelType w:val="singleLevel"/>
    <w:tmpl w:val="8CBA5D3E"/>
    <w:lvl w:ilvl="0">
      <w:start w:val="10"/>
      <w:numFmt w:val="decimal"/>
      <w:lvlText w:val="%1"/>
      <w:lvlJc w:val="left"/>
      <w:pPr>
        <w:tabs>
          <w:tab w:val="num" w:pos="765"/>
        </w:tabs>
        <w:ind w:left="765" w:hanging="450"/>
      </w:pPr>
      <w:rPr>
        <w:rFonts w:hint="eastAsia"/>
      </w:rPr>
    </w:lvl>
  </w:abstractNum>
  <w:abstractNum w:abstractNumId="6" w15:restartNumberingAfterBreak="0">
    <w:nsid w:val="66E8133D"/>
    <w:multiLevelType w:val="singleLevel"/>
    <w:tmpl w:val="9D704984"/>
    <w:lvl w:ilvl="0">
      <w:numFmt w:val="bullet"/>
      <w:lvlText w:val="○"/>
      <w:lvlJc w:val="left"/>
      <w:pPr>
        <w:tabs>
          <w:tab w:val="num" w:pos="285"/>
        </w:tabs>
        <w:ind w:left="285" w:hanging="285"/>
      </w:pPr>
      <w:rPr>
        <w:rFonts w:ascii="ＭＳ 明朝" w:eastAsia="ＭＳ 明朝" w:hAnsi="Century" w:hint="eastAsia"/>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0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1A"/>
    <w:rsid w:val="00007972"/>
    <w:rsid w:val="00063B31"/>
    <w:rsid w:val="000C5E88"/>
    <w:rsid w:val="000F1FB9"/>
    <w:rsid w:val="000F5833"/>
    <w:rsid w:val="00140269"/>
    <w:rsid w:val="001600D8"/>
    <w:rsid w:val="0016471A"/>
    <w:rsid w:val="00167046"/>
    <w:rsid w:val="00167A84"/>
    <w:rsid w:val="00173B1F"/>
    <w:rsid w:val="001D4925"/>
    <w:rsid w:val="0021329B"/>
    <w:rsid w:val="00253141"/>
    <w:rsid w:val="0025587F"/>
    <w:rsid w:val="002A1947"/>
    <w:rsid w:val="002E3C36"/>
    <w:rsid w:val="002E7FE9"/>
    <w:rsid w:val="0031006D"/>
    <w:rsid w:val="00331CA6"/>
    <w:rsid w:val="00354524"/>
    <w:rsid w:val="00365AB4"/>
    <w:rsid w:val="003708BC"/>
    <w:rsid w:val="003B2597"/>
    <w:rsid w:val="00416F50"/>
    <w:rsid w:val="00442607"/>
    <w:rsid w:val="0047018F"/>
    <w:rsid w:val="004C57AB"/>
    <w:rsid w:val="00597EB5"/>
    <w:rsid w:val="005A1F2C"/>
    <w:rsid w:val="00652E4C"/>
    <w:rsid w:val="00694601"/>
    <w:rsid w:val="006F7EF1"/>
    <w:rsid w:val="00732F9E"/>
    <w:rsid w:val="00782303"/>
    <w:rsid w:val="0081502E"/>
    <w:rsid w:val="00863570"/>
    <w:rsid w:val="009A4BF4"/>
    <w:rsid w:val="009A69DC"/>
    <w:rsid w:val="009E6BFF"/>
    <w:rsid w:val="009F7343"/>
    <w:rsid w:val="00B00256"/>
    <w:rsid w:val="00B5486E"/>
    <w:rsid w:val="00B75346"/>
    <w:rsid w:val="00BD4D21"/>
    <w:rsid w:val="00C03C0E"/>
    <w:rsid w:val="00C10C13"/>
    <w:rsid w:val="00C27878"/>
    <w:rsid w:val="00CB0D58"/>
    <w:rsid w:val="00D874DB"/>
    <w:rsid w:val="00DC6585"/>
    <w:rsid w:val="00DF6284"/>
    <w:rsid w:val="00E47EF5"/>
    <w:rsid w:val="00E826FE"/>
    <w:rsid w:val="00EA5E27"/>
    <w:rsid w:val="00EE1A45"/>
    <w:rsid w:val="00F0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8160DD7-D011-4384-9DAF-6417EE49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1806" w:hanging="1806"/>
    </w:pPr>
  </w:style>
  <w:style w:type="paragraph" w:styleId="2">
    <w:name w:val="Body Text 2"/>
    <w:basedOn w:val="a"/>
    <w:pPr>
      <w:spacing w:line="332" w:lineRule="exact"/>
    </w:pPr>
    <w:rPr>
      <w:sz w:val="16"/>
    </w:rPr>
  </w:style>
  <w:style w:type="character" w:styleId="a8">
    <w:name w:val="Hyperlink"/>
    <w:rPr>
      <w:color w:val="0000FF"/>
      <w:u w:val="single"/>
    </w:rPr>
  </w:style>
  <w:style w:type="paragraph" w:styleId="20">
    <w:name w:val="Body Text Indent 2"/>
    <w:basedOn w:val="a"/>
    <w:pPr>
      <w:ind w:left="600" w:hanging="400"/>
    </w:pPr>
  </w:style>
  <w:style w:type="character" w:customStyle="1" w:styleId="a6">
    <w:name w:val="フッター (文字)"/>
    <w:link w:val="a5"/>
    <w:uiPriority w:val="99"/>
    <w:rsid w:val="00BD4D2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7F349-8C32-4A0C-8F42-71619C84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5894</Words>
  <Characters>1027</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公衆浴場営業許可申請</vt:lpstr>
      <vt:lpstr>公衆浴場営業許可申請</vt:lpstr>
    </vt:vector>
  </TitlesOfParts>
  <Company> </Company>
  <LinksUpToDate>false</LinksUpToDate>
  <CharactersWithSpaces>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公衆浴場営業許可申請</dc:title>
  <dc:subject/>
  <dc:creator>NEC-PCuser</dc:creator>
  <cp:keywords/>
  <dc:description/>
  <cp:lastModifiedBy>森本 拓磨</cp:lastModifiedBy>
  <cp:revision>3</cp:revision>
  <cp:lastPrinted>2010-05-11T00:13:00Z</cp:lastPrinted>
  <dcterms:created xsi:type="dcterms:W3CDTF">2021-03-17T02:59:00Z</dcterms:created>
  <dcterms:modified xsi:type="dcterms:W3CDTF">2021-03-26T09:29:00Z</dcterms:modified>
</cp:coreProperties>
</file>