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</w:rPr>
      </w:pPr>
      <w:r w:rsidRPr="00DD4EAD">
        <w:rPr>
          <w:rFonts w:hAnsi="Times New Roman" w:hint="eastAsia"/>
          <w:sz w:val="21"/>
          <w:szCs w:val="21"/>
        </w:rPr>
        <w:t>（別添）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ＭＳ Ｐゴシック" w:eastAsia="ＭＳ Ｐゴシック" w:hAnsi="ＭＳ Ｐゴシック"/>
          <w:b/>
          <w:szCs w:val="24"/>
        </w:rPr>
      </w:pPr>
      <w:r w:rsidRPr="00DD4EAD">
        <w:rPr>
          <w:rFonts w:ascii="ＭＳ Ｐゴシック" w:eastAsia="ＭＳ Ｐゴシック" w:hAnsi="ＭＳ Ｐゴシック" w:hint="eastAsia"/>
          <w:b/>
          <w:szCs w:val="24"/>
        </w:rPr>
        <w:t>伐採計画書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:rsidR="00811011" w:rsidRPr="00DD4EAD" w:rsidRDefault="00811011" w:rsidP="00811011">
      <w:pPr>
        <w:adjustRightInd w:val="0"/>
        <w:spacing w:line="340" w:lineRule="exact"/>
        <w:ind w:firstLineChars="1568" w:firstLine="3544"/>
        <w:rPr>
          <w:rFonts w:ascii="ＭＳ Ｐ明朝" w:eastAsia="ＭＳ Ｐ明朝" w:hAnsi="ＭＳ Ｐ明朝"/>
          <w:b/>
          <w:sz w:val="22"/>
        </w:rPr>
      </w:pPr>
      <w:r w:rsidRPr="00DD4EAD">
        <w:rPr>
          <w:rFonts w:ascii="ＭＳ Ｐ明朝" w:eastAsia="ＭＳ Ｐ明朝" w:hAnsi="ＭＳ Ｐ明朝" w:hint="eastAsia"/>
          <w:b/>
          <w:sz w:val="22"/>
        </w:rPr>
        <w:t>伐採者</w:t>
      </w:r>
    </w:p>
    <w:p w:rsidR="00811011" w:rsidRPr="00DD4EAD" w:rsidRDefault="00811011" w:rsidP="00811011">
      <w:pPr>
        <w:adjustRightInd w:val="0"/>
        <w:spacing w:line="340" w:lineRule="exact"/>
        <w:ind w:leftChars="480" w:left="1177" w:firstLineChars="1400" w:firstLine="3153"/>
        <w:rPr>
          <w:rFonts w:ascii="ＭＳ Ｐ明朝" w:eastAsia="ＭＳ Ｐ明朝" w:hAnsi="ＭＳ Ｐ明朝"/>
          <w:sz w:val="22"/>
        </w:rPr>
      </w:pPr>
      <w:r w:rsidRPr="00DD4EAD">
        <w:rPr>
          <w:rFonts w:ascii="ＭＳ Ｐ明朝" w:eastAsia="ＭＳ Ｐ明朝" w:hAnsi="ＭＳ Ｐ明朝" w:hint="eastAsia"/>
          <w:sz w:val="22"/>
        </w:rPr>
        <w:t>住　所</w:t>
      </w:r>
    </w:p>
    <w:p w:rsidR="00811011" w:rsidRPr="00DD4EAD" w:rsidRDefault="00811011" w:rsidP="00811011">
      <w:pPr>
        <w:adjustRightInd w:val="0"/>
        <w:spacing w:line="340" w:lineRule="exact"/>
        <w:ind w:leftChars="500" w:left="1226" w:firstLineChars="1400" w:firstLine="3153"/>
        <w:rPr>
          <w:rFonts w:ascii="ＭＳ Ｐ明朝" w:eastAsia="ＭＳ Ｐ明朝" w:hAnsi="ＭＳ Ｐ明朝"/>
          <w:sz w:val="22"/>
        </w:rPr>
      </w:pPr>
      <w:r w:rsidRPr="00DD4EAD">
        <w:rPr>
          <w:rFonts w:ascii="ＭＳ Ｐ明朝" w:eastAsia="ＭＳ Ｐ明朝" w:hAnsi="ＭＳ Ｐ明朝" w:hint="eastAsia"/>
          <w:sz w:val="22"/>
        </w:rPr>
        <w:t>氏　名</w:t>
      </w:r>
    </w:p>
    <w:p w:rsidR="00811011" w:rsidRPr="00DD4EAD" w:rsidRDefault="00811011" w:rsidP="00811011">
      <w:pPr>
        <w:adjustRightInd w:val="0"/>
        <w:spacing w:line="340" w:lineRule="exact"/>
        <w:ind w:leftChars="480" w:left="1177" w:firstLineChars="1400" w:firstLine="3153"/>
        <w:rPr>
          <w:rFonts w:ascii="ＭＳ Ｐ明朝" w:eastAsia="ＭＳ Ｐ明朝" w:hAnsi="ＭＳ Ｐ明朝"/>
          <w:sz w:val="22"/>
        </w:rPr>
      </w:pPr>
      <w:r w:rsidRPr="00DD4EAD">
        <w:rPr>
          <w:rFonts w:ascii="ＭＳ Ｐ明朝" w:eastAsia="ＭＳ Ｐ明朝" w:hAnsi="ＭＳ Ｐ明朝" w:hint="eastAsia"/>
          <w:sz w:val="22"/>
        </w:rPr>
        <w:t>電話番号</w:t>
      </w:r>
    </w:p>
    <w:p w:rsidR="00811011" w:rsidRPr="00DD4EAD" w:rsidRDefault="00811011" w:rsidP="00811011">
      <w:pPr>
        <w:wordWrap w:val="0"/>
        <w:adjustRightInd w:val="0"/>
        <w:spacing w:line="340" w:lineRule="exact"/>
        <w:jc w:val="right"/>
        <w:rPr>
          <w:rFonts w:ascii="ＭＳ Ｐ明朝" w:eastAsia="ＭＳ Ｐ明朝" w:hAnsi="ＭＳ Ｐ明朝"/>
          <w:color w:val="000000"/>
          <w:sz w:val="22"/>
        </w:rPr>
      </w:pPr>
      <w:r w:rsidRPr="00DD4EAD">
        <w:rPr>
          <w:rFonts w:ascii="ＭＳ Ｐ明朝" w:eastAsia="ＭＳ Ｐ明朝" w:hAnsi="ＭＳ Ｐ明朝" w:hint="eastAsia"/>
          <w:color w:val="000000"/>
          <w:sz w:val="22"/>
        </w:rPr>
        <w:t>※法人にあっては，名称及び代表者の氏名</w:t>
      </w:r>
    </w:p>
    <w:p w:rsidR="00811011" w:rsidRPr="00DD4EAD" w:rsidRDefault="00811011" w:rsidP="00811011">
      <w:pPr>
        <w:overflowPunct w:val="0"/>
        <w:autoSpaceDE/>
        <w:autoSpaceDN/>
        <w:snapToGrid w:val="0"/>
        <w:textAlignment w:val="baseline"/>
        <w:rPr>
          <w:rFonts w:cs="ＭＳ 明朝"/>
          <w:sz w:val="21"/>
        </w:rPr>
      </w:pPr>
    </w:p>
    <w:p w:rsidR="0043062A" w:rsidRPr="00DD4EAD" w:rsidRDefault="0043062A" w:rsidP="006F07FE">
      <w:pPr>
        <w:overflowPunct w:val="0"/>
        <w:autoSpaceDE/>
        <w:autoSpaceDN/>
        <w:adjustRightInd w:val="0"/>
        <w:snapToGrid w:val="0"/>
        <w:ind w:right="860"/>
        <w:jc w:val="right"/>
        <w:textAlignment w:val="baseline"/>
        <w:rPr>
          <w:rFonts w:hAnsi="Times New Roman"/>
          <w:sz w:val="21"/>
          <w:szCs w:val="21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ascii="ＭＳ Ｐゴシック" w:eastAsia="ＭＳ Ｐゴシック" w:hAnsi="ＭＳ Ｐゴシック"/>
          <w:b/>
          <w:sz w:val="21"/>
          <w:szCs w:val="21"/>
        </w:rPr>
      </w:pPr>
      <w:r w:rsidRPr="00DD4EAD">
        <w:rPr>
          <w:rFonts w:ascii="ＭＳ Ｐゴシック" w:eastAsia="ＭＳ Ｐゴシック" w:hAnsi="ＭＳ Ｐゴシック" w:hint="eastAsia"/>
          <w:b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hAnsi="Times New Roman" w:hint="eastAsia"/>
                <w:spacing w:val="147"/>
                <w:sz w:val="21"/>
                <w:szCs w:val="21"/>
                <w:fitText w:val="1725" w:id="-1567396352"/>
              </w:rPr>
              <w:t>伐採面</w:t>
            </w:r>
            <w:r w:rsidRPr="005911CB">
              <w:rPr>
                <w:rFonts w:hAnsi="Times New Roman" w:hint="eastAsia"/>
                <w:spacing w:val="1"/>
                <w:sz w:val="21"/>
                <w:szCs w:val="21"/>
                <w:fitText w:val="1725" w:id="-156739635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/>
                <w:sz w:val="21"/>
                <w:szCs w:val="21"/>
              </w:rPr>
            </w:pPr>
            <w:r w:rsidRPr="006D7220">
              <w:rPr>
                <w:rFonts w:cs="ＭＳ 明朝"/>
                <w:sz w:val="21"/>
                <w:szCs w:val="21"/>
              </w:rPr>
              <w:t xml:space="preserve">             </w:t>
            </w:r>
            <w:r w:rsidRPr="006D7220">
              <w:rPr>
                <w:rFonts w:cs="ＭＳ 明朝" w:hint="eastAsia"/>
                <w:sz w:val="21"/>
                <w:szCs w:val="21"/>
              </w:rPr>
              <w:t>h</w:t>
            </w:r>
            <w:r w:rsidRPr="006D7220">
              <w:rPr>
                <w:rFonts w:cs="ＭＳ 明朝"/>
                <w:sz w:val="21"/>
                <w:szCs w:val="21"/>
              </w:rPr>
              <w:t>a(</w:t>
            </w:r>
            <w:r w:rsidRPr="006D7220">
              <w:rPr>
                <w:rFonts w:cs="ＭＳ 明朝" w:hint="eastAsia"/>
                <w:sz w:val="21"/>
                <w:szCs w:val="21"/>
              </w:rPr>
              <w:t>うち人工林　　ha</w:t>
            </w:r>
            <w:r w:rsidR="00312886">
              <w:rPr>
                <w:rFonts w:cs="ＭＳ 明朝" w:hint="eastAsia"/>
                <w:sz w:val="21"/>
                <w:szCs w:val="21"/>
              </w:rPr>
              <w:t>，</w:t>
            </w:r>
            <w:r w:rsidRPr="006D7220">
              <w:rPr>
                <w:rFonts w:cs="ＭＳ 明朝" w:hint="eastAsia"/>
                <w:sz w:val="21"/>
                <w:szCs w:val="21"/>
              </w:rPr>
              <w:t>天然林　　ha)</w:t>
            </w:r>
            <w:r w:rsidRPr="006D7220">
              <w:rPr>
                <w:rFonts w:cs="ＭＳ 明朝"/>
                <w:sz w:val="21"/>
                <w:szCs w:val="21"/>
              </w:rPr>
              <w:t xml:space="preserve">  </w:t>
            </w:r>
          </w:p>
        </w:tc>
      </w:tr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hAnsi="Times New Roman" w:hint="eastAsia"/>
                <w:spacing w:val="147"/>
                <w:sz w:val="21"/>
                <w:szCs w:val="21"/>
                <w:fitText w:val="1725" w:id="-1567396351"/>
              </w:rPr>
              <w:t>伐採方</w:t>
            </w:r>
            <w:r w:rsidRPr="005911CB">
              <w:rPr>
                <w:rFonts w:hAnsi="Times New Roman" w:hint="eastAsia"/>
                <w:spacing w:val="1"/>
                <w:sz w:val="21"/>
                <w:szCs w:val="21"/>
                <w:fitText w:val="1725" w:id="-156739635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6D7220">
              <w:rPr>
                <w:rFonts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6D7220">
              <w:rPr>
                <w:rFonts w:hAnsi="Times New Roman"/>
                <w:sz w:val="21"/>
                <w:szCs w:val="21"/>
              </w:rPr>
              <w:fldChar w:fldCharType="begin"/>
            </w:r>
            <w:r w:rsidRPr="006D7220">
              <w:rPr>
                <w:rFonts w:hAnsi="Times New Roman"/>
                <w:sz w:val="21"/>
                <w:szCs w:val="21"/>
              </w:rPr>
              <w:instrText>eq \o\ad(</w:instrText>
            </w:r>
            <w:r w:rsidRPr="006D7220">
              <w:rPr>
                <w:rFonts w:cs="ＭＳ 明朝" w:hint="eastAsia"/>
                <w:sz w:val="21"/>
                <w:szCs w:val="21"/>
              </w:rPr>
              <w:instrText>伐採率</w:instrText>
            </w:r>
            <w:r w:rsidRPr="006D7220">
              <w:rPr>
                <w:rFonts w:hAnsi="Times New Roman"/>
                <w:sz w:val="21"/>
                <w:szCs w:val="21"/>
              </w:rPr>
              <w:instrText>,</w:instrText>
            </w:r>
            <w:r w:rsidRPr="006D7220">
              <w:rPr>
                <w:rFonts w:hAnsi="Times New Roman" w:hint="eastAsia"/>
                <w:sz w:val="21"/>
                <w:szCs w:val="21"/>
              </w:rPr>
              <w:instrText xml:space="preserve">　　　</w:instrText>
            </w:r>
            <w:r w:rsidRPr="006D7220">
              <w:rPr>
                <w:rFonts w:hAnsi="Times New Roman"/>
                <w:sz w:val="21"/>
                <w:szCs w:val="21"/>
              </w:rPr>
              <w:instrText xml:space="preserve"> )</w:instrText>
            </w:r>
            <w:r w:rsidRPr="006D7220">
              <w:rPr>
                <w:rFonts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/>
                <w:sz w:val="21"/>
                <w:szCs w:val="21"/>
              </w:rPr>
            </w:pPr>
            <w:r w:rsidRPr="006D7220">
              <w:rPr>
                <w:rFonts w:cs="ＭＳ 明朝"/>
                <w:sz w:val="21"/>
                <w:szCs w:val="21"/>
              </w:rPr>
              <w:t xml:space="preserve"> </w:t>
            </w:r>
            <w:r w:rsidRPr="006D7220">
              <w:rPr>
                <w:rFonts w:cs="ＭＳ 明朝" w:hint="eastAsia"/>
                <w:sz w:val="21"/>
                <w:szCs w:val="21"/>
              </w:rPr>
              <w:t>％</w:t>
            </w:r>
          </w:p>
        </w:tc>
      </w:tr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5911CB">
              <w:rPr>
                <w:rFonts w:cs="ＭＳ 明朝" w:hint="eastAsia"/>
                <w:spacing w:val="84"/>
                <w:sz w:val="21"/>
                <w:szCs w:val="21"/>
                <w:fitText w:val="1725" w:id="-1567396350"/>
              </w:rPr>
              <w:t>作業委託</w:t>
            </w:r>
            <w:r w:rsidRPr="005911CB">
              <w:rPr>
                <w:rFonts w:cs="ＭＳ 明朝" w:hint="eastAsia"/>
                <w:spacing w:val="2"/>
                <w:sz w:val="21"/>
                <w:szCs w:val="21"/>
                <w:fitText w:val="1725" w:id="-1567396350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hAnsi="Times New Roman" w:hint="eastAsia"/>
                <w:spacing w:val="147"/>
                <w:sz w:val="21"/>
                <w:szCs w:val="21"/>
                <w:fitText w:val="1725" w:id="-1567396349"/>
              </w:rPr>
              <w:t>伐採樹</w:t>
            </w:r>
            <w:r w:rsidRPr="005911CB">
              <w:rPr>
                <w:rFonts w:hAnsi="Times New Roman" w:hint="eastAsia"/>
                <w:spacing w:val="1"/>
                <w:sz w:val="21"/>
                <w:szCs w:val="21"/>
                <w:fitText w:val="1725" w:id="-1567396349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hAnsi="Times New Roman" w:hint="eastAsia"/>
                <w:spacing w:val="274"/>
                <w:sz w:val="21"/>
                <w:szCs w:val="21"/>
                <w:fitText w:val="1725" w:id="-1567396348"/>
              </w:rPr>
              <w:t>伐採</w:t>
            </w:r>
            <w:r w:rsidRPr="005911CB">
              <w:rPr>
                <w:rFonts w:hAnsi="Times New Roman" w:hint="eastAsia"/>
                <w:sz w:val="21"/>
                <w:szCs w:val="21"/>
                <w:fitText w:val="1725" w:id="-1567396348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hAnsi="Times New Roman" w:hint="eastAsia"/>
                <w:spacing w:val="84"/>
                <w:sz w:val="21"/>
                <w:szCs w:val="21"/>
                <w:fitText w:val="1725" w:id="-1567396347"/>
              </w:rPr>
              <w:t>伐採の期</w:t>
            </w:r>
            <w:r w:rsidRPr="005911CB">
              <w:rPr>
                <w:rFonts w:hAnsi="Times New Roman" w:hint="eastAsia"/>
                <w:spacing w:val="2"/>
                <w:sz w:val="21"/>
                <w:szCs w:val="21"/>
                <w:fitText w:val="1725" w:id="-156739634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  <w:tr w:rsidR="0043062A" w:rsidRPr="006D7220" w:rsidTr="00DD4EAD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cs="ＭＳ 明朝" w:hint="eastAsia"/>
                <w:spacing w:val="147"/>
                <w:sz w:val="21"/>
                <w:szCs w:val="21"/>
                <w:fitText w:val="1725" w:id="-1567396346"/>
              </w:rPr>
              <w:t>集材方</w:t>
            </w:r>
            <w:r w:rsidRPr="005911CB">
              <w:rPr>
                <w:rFonts w:cs="ＭＳ 明朝" w:hint="eastAsia"/>
                <w:spacing w:val="1"/>
                <w:sz w:val="21"/>
                <w:szCs w:val="21"/>
                <w:fitText w:val="1725" w:id="-1567396346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 w:rsidRPr="006D7220">
              <w:rPr>
                <w:rFonts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43062A" w:rsidRPr="001D6145" w:rsidTr="00DD4EAD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5911CB">
              <w:rPr>
                <w:rFonts w:hAnsi="Times New Roman" w:hint="eastAsia"/>
                <w:spacing w:val="24"/>
                <w:sz w:val="21"/>
                <w:szCs w:val="21"/>
                <w:fitText w:val="1498" w:id="-1567396345"/>
              </w:rPr>
              <w:t>集材路の場</w:t>
            </w:r>
            <w:r w:rsidRPr="005911CB">
              <w:rPr>
                <w:rFonts w:hAnsi="Times New Roman" w:hint="eastAsia"/>
                <w:sz w:val="21"/>
                <w:szCs w:val="21"/>
                <w:fitText w:val="1498" w:id="-1567396345"/>
              </w:rPr>
              <w:t>合</w:t>
            </w:r>
          </w:p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6D7220">
              <w:rPr>
                <w:rFonts w:hAnsi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sz w:val="21"/>
                <w:szCs w:val="21"/>
              </w:rPr>
            </w:pPr>
            <w:r w:rsidRPr="006D7220">
              <w:rPr>
                <w:rFonts w:hAnsi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43062A" w:rsidRPr="001D6145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  <w:highlight w:val="yellow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ind w:left="216" w:hangingChars="100" w:hanging="216"/>
        <w:textAlignment w:val="baseline"/>
        <w:rPr>
          <w:rFonts w:ascii="ＭＳ Ｐゴシック" w:eastAsia="ＭＳ Ｐゴシック" w:hAnsi="ＭＳ Ｐゴシック"/>
          <w:b/>
          <w:sz w:val="21"/>
          <w:szCs w:val="21"/>
        </w:rPr>
      </w:pPr>
      <w:r w:rsidRPr="00DD4EAD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２　</w:t>
      </w:r>
      <w:r w:rsidRPr="00DD4EAD">
        <w:rPr>
          <w:rFonts w:ascii="ＭＳ Ｐゴシック" w:eastAsia="ＭＳ Ｐゴシック" w:hAnsi="ＭＳ Ｐゴシック" w:cs="ＭＳ 明朝" w:hint="eastAsia"/>
          <w:b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3062A" w:rsidRPr="001D6145" w:rsidTr="00DD4EAD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62A" w:rsidRPr="006D7220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/>
                <w:sz w:val="21"/>
                <w:szCs w:val="21"/>
              </w:rPr>
            </w:pPr>
          </w:p>
        </w:tc>
      </w:tr>
    </w:tbl>
    <w:p w:rsidR="0043062A" w:rsidRPr="001D6145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  <w:highlight w:val="yellow"/>
        </w:rPr>
      </w:pPr>
    </w:p>
    <w:p w:rsidR="0043062A" w:rsidRPr="001D6145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  <w:highlight w:val="yellow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注意事項</w:t>
      </w:r>
    </w:p>
    <w:p w:rsidR="0043062A" w:rsidRPr="00DD4EAD" w:rsidRDefault="0043062A" w:rsidP="006F07FE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cs="ＭＳ 明朝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１　伐採率欄には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立木材積による伐採率を記載すること。</w:t>
      </w:r>
    </w:p>
    <w:p w:rsidR="0043062A" w:rsidRPr="00DD4EAD" w:rsidRDefault="0043062A" w:rsidP="006F07FE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２　樹種は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すぎ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ひのき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まつ（あかまつ及びくろまつをいう。）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からまつ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えぞまつ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とどまつ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その他の針葉樹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ぶな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くぬぎ及びその他の広葉樹の別に区分して記載すること。</w:t>
      </w:r>
    </w:p>
    <w:p w:rsidR="0043062A" w:rsidRPr="00DD4EAD" w:rsidRDefault="0043062A" w:rsidP="006F07FE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cs="ＭＳ 明朝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３　伐採齢欄には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伐採する森林が異齢林の場合においては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伐採する立木のうち最も多いものの年齢を記載し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最も年齢の低いものの年齢と最も年齢の高いものの年齢とを「（○～○）」のように記載すること。</w:t>
      </w:r>
    </w:p>
    <w:p w:rsidR="0043062A" w:rsidRPr="00DD4EAD" w:rsidRDefault="0043062A" w:rsidP="006F07FE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cs="ＭＳ 明朝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４　伐採の期間が１年を超える場合においては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年次別に記載すること。</w:t>
      </w:r>
    </w:p>
    <w:p w:rsidR="006F07FE" w:rsidRPr="00DD4EAD" w:rsidRDefault="006F07FE" w:rsidP="006F07FE">
      <w:pPr>
        <w:snapToGrid w:val="0"/>
        <w:ind w:leftChars="200" w:left="687" w:hangingChars="91" w:hanging="197"/>
        <w:rPr>
          <w:rFonts w:cs="ＭＳ 明朝"/>
          <w:b/>
          <w:sz w:val="21"/>
          <w:szCs w:val="21"/>
          <w:u w:val="single"/>
        </w:rPr>
      </w:pPr>
      <w:r w:rsidRPr="00DD4EAD">
        <w:rPr>
          <w:rFonts w:cs="ＭＳ 明朝" w:hint="eastAsia"/>
          <w:b/>
          <w:sz w:val="21"/>
          <w:szCs w:val="21"/>
          <w:u w:val="single"/>
        </w:rPr>
        <w:t>５</w:t>
      </w:r>
      <w:r w:rsidRPr="00DD4EAD">
        <w:rPr>
          <w:rFonts w:cs="ＭＳ 明朝"/>
          <w:b/>
          <w:sz w:val="21"/>
          <w:szCs w:val="21"/>
          <w:u w:val="single"/>
        </w:rPr>
        <w:t xml:space="preserve">　伐採する区域を，届出書毎に1/5,000より縮尺が大きい図面に赤色で図示したものを添付すること。なお，伐採した立木を搬出する場合は，搬出経路を青色で図示すること。（測量データがある場合は，その図面を添付してもよい。）</w:t>
      </w:r>
    </w:p>
    <w:p w:rsidR="006D7220" w:rsidRPr="00584B01" w:rsidRDefault="006D7220">
      <w:pPr>
        <w:widowControl/>
        <w:autoSpaceDE/>
        <w:autoSpaceDN/>
        <w:rPr>
          <w:rFonts w:cs="ＭＳ 明朝"/>
          <w:sz w:val="21"/>
          <w:szCs w:val="21"/>
        </w:rPr>
      </w:pPr>
      <w:bookmarkStart w:id="0" w:name="_GoBack"/>
      <w:bookmarkEnd w:id="0"/>
    </w:p>
    <w:sectPr w:rsidR="006D7220" w:rsidRPr="00584B01" w:rsidSect="000A2B98">
      <w:type w:val="continuous"/>
      <w:pgSz w:w="11906" w:h="16838"/>
      <w:pgMar w:top="1417" w:right="1417" w:bottom="1417" w:left="1417" w:header="720" w:footer="624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E4" w:rsidRDefault="000E36E4">
      <w:r>
        <w:separator/>
      </w:r>
    </w:p>
  </w:endnote>
  <w:endnote w:type="continuationSeparator" w:id="0">
    <w:p w:rsidR="000E36E4" w:rsidRDefault="000E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E4" w:rsidRDefault="000E36E4">
      <w:r>
        <w:separator/>
      </w:r>
    </w:p>
  </w:footnote>
  <w:footnote w:type="continuationSeparator" w:id="0">
    <w:p w:rsidR="000E36E4" w:rsidRDefault="000E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CAB1AAC"/>
    <w:multiLevelType w:val="hybridMultilevel"/>
    <w:tmpl w:val="6BEA87B2"/>
    <w:lvl w:ilvl="0" w:tplc="C30C4E0A">
      <w:start w:val="2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76A02BF2"/>
    <w:multiLevelType w:val="hybridMultilevel"/>
    <w:tmpl w:val="D2606B3E"/>
    <w:lvl w:ilvl="0" w:tplc="04090011">
      <w:start w:val="1"/>
      <w:numFmt w:val="decimalEnclosedCircle"/>
      <w:lvlText w:val="%1"/>
      <w:lvlJc w:val="left"/>
      <w:pPr>
        <w:ind w:left="910" w:hanging="420"/>
      </w:p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AC1"/>
    <w:rsid w:val="00023ABC"/>
    <w:rsid w:val="00030E1D"/>
    <w:rsid w:val="00034877"/>
    <w:rsid w:val="00043448"/>
    <w:rsid w:val="00051861"/>
    <w:rsid w:val="0005329A"/>
    <w:rsid w:val="000579B5"/>
    <w:rsid w:val="00067F81"/>
    <w:rsid w:val="00071957"/>
    <w:rsid w:val="000978A4"/>
    <w:rsid w:val="000A2B98"/>
    <w:rsid w:val="000B3568"/>
    <w:rsid w:val="000C5DE8"/>
    <w:rsid w:val="000D384C"/>
    <w:rsid w:val="000D655D"/>
    <w:rsid w:val="000D7560"/>
    <w:rsid w:val="000E1300"/>
    <w:rsid w:val="000E36E4"/>
    <w:rsid w:val="001120C2"/>
    <w:rsid w:val="00130385"/>
    <w:rsid w:val="001351E0"/>
    <w:rsid w:val="00144F20"/>
    <w:rsid w:val="00147DAE"/>
    <w:rsid w:val="001A7B4C"/>
    <w:rsid w:val="001B70FD"/>
    <w:rsid w:val="001C1378"/>
    <w:rsid w:val="001D5863"/>
    <w:rsid w:val="001D6145"/>
    <w:rsid w:val="001F09FA"/>
    <w:rsid w:val="001F64A1"/>
    <w:rsid w:val="002163DE"/>
    <w:rsid w:val="00224AAC"/>
    <w:rsid w:val="00253E03"/>
    <w:rsid w:val="00260E64"/>
    <w:rsid w:val="00281429"/>
    <w:rsid w:val="00281AE4"/>
    <w:rsid w:val="00293863"/>
    <w:rsid w:val="002A44EB"/>
    <w:rsid w:val="002C3419"/>
    <w:rsid w:val="002C4DF2"/>
    <w:rsid w:val="002F13F5"/>
    <w:rsid w:val="0030569F"/>
    <w:rsid w:val="003117A0"/>
    <w:rsid w:val="00312886"/>
    <w:rsid w:val="00312C94"/>
    <w:rsid w:val="003160E9"/>
    <w:rsid w:val="003578D7"/>
    <w:rsid w:val="003723EA"/>
    <w:rsid w:val="003724E4"/>
    <w:rsid w:val="003868F5"/>
    <w:rsid w:val="003B02AD"/>
    <w:rsid w:val="003C269D"/>
    <w:rsid w:val="003C3A27"/>
    <w:rsid w:val="003D5B63"/>
    <w:rsid w:val="003D5E52"/>
    <w:rsid w:val="003E0200"/>
    <w:rsid w:val="003E4C6B"/>
    <w:rsid w:val="003E4DDB"/>
    <w:rsid w:val="003F61A3"/>
    <w:rsid w:val="003F74BD"/>
    <w:rsid w:val="004009A6"/>
    <w:rsid w:val="00402756"/>
    <w:rsid w:val="00404433"/>
    <w:rsid w:val="0041313E"/>
    <w:rsid w:val="00415CE1"/>
    <w:rsid w:val="004261D4"/>
    <w:rsid w:val="0043062A"/>
    <w:rsid w:val="00436ED1"/>
    <w:rsid w:val="004A4651"/>
    <w:rsid w:val="004B3CEC"/>
    <w:rsid w:val="004D1986"/>
    <w:rsid w:val="00527D78"/>
    <w:rsid w:val="00535990"/>
    <w:rsid w:val="005362A8"/>
    <w:rsid w:val="005803E6"/>
    <w:rsid w:val="00584B01"/>
    <w:rsid w:val="005911CB"/>
    <w:rsid w:val="005912D2"/>
    <w:rsid w:val="005A08A0"/>
    <w:rsid w:val="005B3B09"/>
    <w:rsid w:val="005B7BDD"/>
    <w:rsid w:val="005D09BD"/>
    <w:rsid w:val="005D1CE2"/>
    <w:rsid w:val="005E03A0"/>
    <w:rsid w:val="005E4FB1"/>
    <w:rsid w:val="005F5939"/>
    <w:rsid w:val="00663301"/>
    <w:rsid w:val="00692797"/>
    <w:rsid w:val="006D7220"/>
    <w:rsid w:val="006F07FE"/>
    <w:rsid w:val="006F47E9"/>
    <w:rsid w:val="0071311D"/>
    <w:rsid w:val="007418E3"/>
    <w:rsid w:val="0074233E"/>
    <w:rsid w:val="00755C8A"/>
    <w:rsid w:val="00774052"/>
    <w:rsid w:val="00777B89"/>
    <w:rsid w:val="0078661D"/>
    <w:rsid w:val="00787CEE"/>
    <w:rsid w:val="007A3E4B"/>
    <w:rsid w:val="007A4EBE"/>
    <w:rsid w:val="007A5487"/>
    <w:rsid w:val="007C5623"/>
    <w:rsid w:val="007D087A"/>
    <w:rsid w:val="008043B3"/>
    <w:rsid w:val="008053D6"/>
    <w:rsid w:val="00811011"/>
    <w:rsid w:val="00831B6C"/>
    <w:rsid w:val="00846414"/>
    <w:rsid w:val="0087168C"/>
    <w:rsid w:val="00876DD0"/>
    <w:rsid w:val="00876DE1"/>
    <w:rsid w:val="008818A2"/>
    <w:rsid w:val="00897D4F"/>
    <w:rsid w:val="008A757E"/>
    <w:rsid w:val="008C11D4"/>
    <w:rsid w:val="008F1B35"/>
    <w:rsid w:val="0090223C"/>
    <w:rsid w:val="00910001"/>
    <w:rsid w:val="00913F4A"/>
    <w:rsid w:val="00964943"/>
    <w:rsid w:val="0096631B"/>
    <w:rsid w:val="0098005C"/>
    <w:rsid w:val="009A31C5"/>
    <w:rsid w:val="009B63D1"/>
    <w:rsid w:val="009C71BB"/>
    <w:rsid w:val="009D448F"/>
    <w:rsid w:val="009F3DA6"/>
    <w:rsid w:val="009F52F3"/>
    <w:rsid w:val="00A371FD"/>
    <w:rsid w:val="00A40BFD"/>
    <w:rsid w:val="00A538BC"/>
    <w:rsid w:val="00A61B3F"/>
    <w:rsid w:val="00A761E7"/>
    <w:rsid w:val="00A813AD"/>
    <w:rsid w:val="00A91FEC"/>
    <w:rsid w:val="00A92C0A"/>
    <w:rsid w:val="00A940FB"/>
    <w:rsid w:val="00AC3664"/>
    <w:rsid w:val="00AC72ED"/>
    <w:rsid w:val="00AD1D27"/>
    <w:rsid w:val="00AE1E58"/>
    <w:rsid w:val="00AE29CB"/>
    <w:rsid w:val="00AF6E28"/>
    <w:rsid w:val="00B13748"/>
    <w:rsid w:val="00B20A5E"/>
    <w:rsid w:val="00B52F86"/>
    <w:rsid w:val="00B6450A"/>
    <w:rsid w:val="00BA6871"/>
    <w:rsid w:val="00BC4565"/>
    <w:rsid w:val="00C13C8A"/>
    <w:rsid w:val="00C14AA7"/>
    <w:rsid w:val="00C2246F"/>
    <w:rsid w:val="00C25E3C"/>
    <w:rsid w:val="00C27BC9"/>
    <w:rsid w:val="00C40559"/>
    <w:rsid w:val="00C61585"/>
    <w:rsid w:val="00C67630"/>
    <w:rsid w:val="00C74A36"/>
    <w:rsid w:val="00C9025E"/>
    <w:rsid w:val="00CA2D12"/>
    <w:rsid w:val="00CA4100"/>
    <w:rsid w:val="00CD1C08"/>
    <w:rsid w:val="00CE5473"/>
    <w:rsid w:val="00CF5986"/>
    <w:rsid w:val="00D02B6D"/>
    <w:rsid w:val="00D338C2"/>
    <w:rsid w:val="00D417BC"/>
    <w:rsid w:val="00D443C9"/>
    <w:rsid w:val="00D7006F"/>
    <w:rsid w:val="00D7798F"/>
    <w:rsid w:val="00D849C1"/>
    <w:rsid w:val="00DA213A"/>
    <w:rsid w:val="00DD0EF6"/>
    <w:rsid w:val="00DD4EAD"/>
    <w:rsid w:val="00DF08D3"/>
    <w:rsid w:val="00DF1A72"/>
    <w:rsid w:val="00DF3444"/>
    <w:rsid w:val="00E26BF1"/>
    <w:rsid w:val="00E6237C"/>
    <w:rsid w:val="00E77CBF"/>
    <w:rsid w:val="00E95E75"/>
    <w:rsid w:val="00ED0191"/>
    <w:rsid w:val="00ED2374"/>
    <w:rsid w:val="00EE5347"/>
    <w:rsid w:val="00F15021"/>
    <w:rsid w:val="00F3398E"/>
    <w:rsid w:val="00F349CA"/>
    <w:rsid w:val="00F55AD5"/>
    <w:rsid w:val="00F80D0A"/>
    <w:rsid w:val="00F8448D"/>
    <w:rsid w:val="00FC31D7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4369168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85-3FA8-4436-BA20-8FF64614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原田 由史</cp:lastModifiedBy>
  <cp:revision>2</cp:revision>
  <cp:lastPrinted>2022-12-28T00:52:00Z</cp:lastPrinted>
  <dcterms:created xsi:type="dcterms:W3CDTF">2023-02-13T02:49:00Z</dcterms:created>
  <dcterms:modified xsi:type="dcterms:W3CDTF">2023-02-13T02:49:00Z</dcterms:modified>
</cp:coreProperties>
</file>